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2B" w:rsidRPr="004529E8" w:rsidRDefault="00A6632B" w:rsidP="004529E8">
      <w:pPr>
        <w:jc w:val="both"/>
        <w:rPr>
          <w:rFonts w:ascii="Sylfaen" w:hAnsi="Sylfaen"/>
          <w:b/>
          <w:sz w:val="24"/>
          <w:lang w:val="ka-GE"/>
        </w:rPr>
      </w:pPr>
    </w:p>
    <w:p w:rsidR="00A6632B" w:rsidRPr="004529E8" w:rsidRDefault="00A6632B" w:rsidP="000B2EC7">
      <w:pPr>
        <w:pStyle w:val="ListParagraph"/>
        <w:numPr>
          <w:ilvl w:val="0"/>
          <w:numId w:val="8"/>
        </w:numPr>
        <w:jc w:val="both"/>
        <w:rPr>
          <w:rFonts w:ascii="Sylfaen" w:hAnsi="Sylfaen"/>
          <w:b/>
          <w:sz w:val="24"/>
          <w:lang w:val="ru-RU"/>
        </w:rPr>
      </w:pPr>
      <w:r w:rsidRPr="004529E8">
        <w:rPr>
          <w:rFonts w:ascii="Sylfaen" w:hAnsi="Sylfaen"/>
          <w:b/>
          <w:sz w:val="24"/>
          <w:lang w:val="ru-RU"/>
        </w:rPr>
        <w:t>Условия участия в тендере, определение победителя</w:t>
      </w:r>
    </w:p>
    <w:p w:rsidR="00730EB3" w:rsidRPr="004529E8" w:rsidRDefault="00730EB3" w:rsidP="004529E8">
      <w:pPr>
        <w:pStyle w:val="ListParagraph"/>
        <w:jc w:val="both"/>
        <w:rPr>
          <w:rFonts w:ascii="Sylfaen" w:hAnsi="Sylfaen"/>
          <w:b/>
          <w:sz w:val="24"/>
          <w:lang w:val="ru-RU"/>
        </w:rPr>
      </w:pPr>
    </w:p>
    <w:p w:rsidR="00B11EF8" w:rsidRPr="00642B42" w:rsidRDefault="00A6632B" w:rsidP="005C2505">
      <w:pPr>
        <w:pStyle w:val="ListParagraph"/>
        <w:ind w:left="0"/>
        <w:jc w:val="both"/>
        <w:rPr>
          <w:rFonts w:ascii="Sylfaen" w:hAnsi="Sylfaen"/>
          <w:sz w:val="24"/>
        </w:rPr>
      </w:pPr>
      <w:r w:rsidRPr="004529E8">
        <w:rPr>
          <w:rFonts w:ascii="Sylfaen" w:hAnsi="Sylfaen"/>
          <w:sz w:val="24"/>
          <w:lang w:val="ru-RU"/>
        </w:rPr>
        <w:t xml:space="preserve">В тендере может участвовать только «поставщик», который владеет / </w:t>
      </w:r>
      <w:r w:rsidR="00345A28" w:rsidRPr="004529E8">
        <w:rPr>
          <w:rFonts w:ascii="Sylfaen" w:hAnsi="Sylfaen"/>
          <w:sz w:val="24"/>
          <w:lang w:val="ru-RU"/>
        </w:rPr>
        <w:t>имеет в пользовании</w:t>
      </w:r>
      <w:r w:rsidRPr="004529E8">
        <w:rPr>
          <w:rFonts w:ascii="Sylfaen" w:hAnsi="Sylfaen"/>
          <w:sz w:val="24"/>
          <w:lang w:val="ru-RU"/>
        </w:rPr>
        <w:t xml:space="preserve"> по всей Грузии (включая франчайзинг или</w:t>
      </w:r>
      <w:r w:rsidR="00345A28" w:rsidRPr="004529E8">
        <w:rPr>
          <w:rFonts w:ascii="Sylfaen" w:hAnsi="Sylfaen"/>
          <w:sz w:val="24"/>
          <w:lang w:val="ru-RU"/>
        </w:rPr>
        <w:t xml:space="preserve"> лизинг) хотя бы одной нефтебазой</w:t>
      </w:r>
      <w:r w:rsidR="00730EB3" w:rsidRPr="004529E8">
        <w:rPr>
          <w:rFonts w:ascii="Sylfaen" w:hAnsi="Sylfaen"/>
          <w:sz w:val="24"/>
          <w:lang w:val="ru-RU"/>
        </w:rPr>
        <w:t xml:space="preserve"> </w:t>
      </w:r>
      <w:r w:rsidR="00C21CAF">
        <w:rPr>
          <w:rFonts w:ascii="Sylfaen" w:hAnsi="Sylfaen"/>
          <w:sz w:val="24"/>
          <w:lang w:val="ru-RU"/>
        </w:rPr>
        <w:t xml:space="preserve">и </w:t>
      </w:r>
      <w:r w:rsidRPr="004529E8">
        <w:rPr>
          <w:rFonts w:ascii="Sylfaen" w:hAnsi="Sylfaen"/>
          <w:sz w:val="24"/>
          <w:lang w:val="ru-RU"/>
        </w:rPr>
        <w:t xml:space="preserve">не менее чем 4 </w:t>
      </w:r>
      <w:r w:rsidR="00730EB3" w:rsidRPr="004529E8">
        <w:rPr>
          <w:rFonts w:ascii="Sylfaen" w:hAnsi="Sylfaen"/>
          <w:sz w:val="24"/>
          <w:lang w:val="ru-RU"/>
        </w:rPr>
        <w:t>топливовозами</w:t>
      </w:r>
      <w:r w:rsidR="00642B42" w:rsidRPr="00642B42">
        <w:rPr>
          <w:rFonts w:ascii="Sylfaen" w:hAnsi="Sylfaen"/>
          <w:sz w:val="24"/>
          <w:lang w:val="ru-RU"/>
        </w:rPr>
        <w:t xml:space="preserve"> (Длиной не более 12 метров</w:t>
      </w:r>
      <w:r w:rsidR="00642B42">
        <w:rPr>
          <w:rFonts w:ascii="Sylfaen" w:hAnsi="Sylfaen"/>
          <w:sz w:val="24"/>
        </w:rPr>
        <w:t xml:space="preserve">) </w:t>
      </w:r>
      <w:bookmarkStart w:id="0" w:name="_GoBack"/>
      <w:bookmarkEnd w:id="0"/>
    </w:p>
    <w:p w:rsidR="00730EB3" w:rsidRPr="004529E8" w:rsidRDefault="00730EB3" w:rsidP="005C2505">
      <w:pPr>
        <w:pStyle w:val="ListParagraph"/>
        <w:ind w:left="0"/>
        <w:jc w:val="both"/>
        <w:rPr>
          <w:rFonts w:ascii="Sylfaen" w:hAnsi="Sylfaen"/>
          <w:sz w:val="24"/>
          <w:lang w:val="ru-RU"/>
        </w:rPr>
      </w:pPr>
    </w:p>
    <w:p w:rsidR="00A6632B" w:rsidRPr="004529E8" w:rsidRDefault="00345A28" w:rsidP="005C2505">
      <w:pPr>
        <w:pStyle w:val="ListParagraph"/>
        <w:ind w:left="0"/>
        <w:jc w:val="both"/>
        <w:rPr>
          <w:rFonts w:ascii="Sylfaen" w:hAnsi="Sylfaen"/>
          <w:sz w:val="24"/>
          <w:lang w:val="ru-RU"/>
        </w:rPr>
      </w:pPr>
      <w:r w:rsidRPr="004529E8">
        <w:rPr>
          <w:rFonts w:ascii="Sylfaen" w:hAnsi="Sylfaen"/>
          <w:sz w:val="24"/>
          <w:lang w:val="ru-RU"/>
        </w:rPr>
        <w:t>На нефтебазе н</w:t>
      </w:r>
      <w:r w:rsidR="00A6632B" w:rsidRPr="004529E8">
        <w:rPr>
          <w:rFonts w:ascii="Sylfaen" w:hAnsi="Sylfaen"/>
          <w:sz w:val="24"/>
          <w:lang w:val="ru-RU"/>
        </w:rPr>
        <w:t>еобходимо указать товарный знак</w:t>
      </w:r>
      <w:r w:rsidR="00AD3338">
        <w:rPr>
          <w:rFonts w:ascii="Sylfaen" w:hAnsi="Sylfaen"/>
          <w:sz w:val="24"/>
          <w:lang w:val="ru-RU"/>
        </w:rPr>
        <w:t xml:space="preserve"> или надпись </w:t>
      </w:r>
      <w:r w:rsidR="00A6632B" w:rsidRPr="004529E8">
        <w:rPr>
          <w:rFonts w:ascii="Sylfaen" w:hAnsi="Sylfaen"/>
          <w:sz w:val="24"/>
          <w:lang w:val="ru-RU"/>
        </w:rPr>
        <w:t xml:space="preserve"> поставщика, чт</w:t>
      </w:r>
      <w:r w:rsidR="00C21CAF">
        <w:rPr>
          <w:rFonts w:ascii="Sylfaen" w:hAnsi="Sylfaen"/>
          <w:sz w:val="24"/>
          <w:lang w:val="ru-RU"/>
        </w:rPr>
        <w:t>обы идентифицировать товары и/</w:t>
      </w:r>
      <w:r w:rsidR="00A6632B" w:rsidRPr="004529E8">
        <w:rPr>
          <w:rFonts w:ascii="Sylfaen" w:hAnsi="Sylfaen"/>
          <w:sz w:val="24"/>
          <w:lang w:val="ru-RU"/>
        </w:rPr>
        <w:t>или услуги, предлагаемые поставщиком-победителем, и легко отличить его от товаров и услуг конкурента или другого поставщика.</w:t>
      </w:r>
    </w:p>
    <w:p w:rsidR="00B11EF8" w:rsidRPr="004529E8" w:rsidRDefault="00B11EF8" w:rsidP="004529E8">
      <w:pPr>
        <w:pStyle w:val="ListParagraph"/>
        <w:jc w:val="both"/>
        <w:rPr>
          <w:rFonts w:ascii="Sylfaen" w:hAnsi="Sylfaen"/>
          <w:sz w:val="24"/>
          <w:lang w:val="ru-RU"/>
        </w:rPr>
      </w:pPr>
    </w:p>
    <w:p w:rsidR="00A6632B" w:rsidRPr="004529E8" w:rsidRDefault="004529E8" w:rsidP="004529E8">
      <w:pPr>
        <w:jc w:val="both"/>
        <w:rPr>
          <w:rFonts w:ascii="Sylfaen" w:hAnsi="Sylfaen"/>
          <w:lang w:val="ru-RU"/>
        </w:rPr>
      </w:pPr>
      <w:r>
        <w:rPr>
          <w:rFonts w:ascii="Sylfaen" w:hAnsi="Sylfaen"/>
          <w:sz w:val="24"/>
          <w:lang w:val="ru-RU"/>
        </w:rPr>
        <w:t xml:space="preserve">Претенденты участвующие </w:t>
      </w:r>
      <w:r w:rsidR="00C21CAF">
        <w:rPr>
          <w:rFonts w:ascii="Sylfaen" w:hAnsi="Sylfaen"/>
          <w:sz w:val="24"/>
          <w:lang w:val="ru-RU"/>
        </w:rPr>
        <w:t>в тендере</w:t>
      </w:r>
      <w:r w:rsidR="00A6632B" w:rsidRPr="004529E8">
        <w:rPr>
          <w:rFonts w:ascii="Sylfaen" w:hAnsi="Sylfaen"/>
          <w:sz w:val="24"/>
          <w:lang w:val="ru-RU"/>
        </w:rPr>
        <w:t xml:space="preserve"> </w:t>
      </w:r>
      <w:r w:rsidR="00080BD6" w:rsidRPr="004529E8">
        <w:rPr>
          <w:rFonts w:ascii="Sylfaen" w:hAnsi="Sylfaen"/>
          <w:sz w:val="24"/>
          <w:lang w:val="ru-RU"/>
        </w:rPr>
        <w:t xml:space="preserve">вместе с тендерным предложением </w:t>
      </w:r>
      <w:r w:rsidR="00A6632B" w:rsidRPr="004529E8">
        <w:rPr>
          <w:rFonts w:ascii="Sylfaen" w:hAnsi="Sylfaen"/>
          <w:sz w:val="24"/>
          <w:lang w:val="ru-RU"/>
        </w:rPr>
        <w:t xml:space="preserve">должны представить </w:t>
      </w:r>
      <w:r w:rsidR="00080BD6" w:rsidRPr="004529E8">
        <w:rPr>
          <w:rFonts w:ascii="Sylfaen" w:hAnsi="Sylfaen"/>
          <w:lang w:val="ru-RU"/>
        </w:rPr>
        <w:t>письменную информа</w:t>
      </w:r>
      <w:r w:rsidR="005C2505">
        <w:rPr>
          <w:rFonts w:ascii="Sylfaen" w:hAnsi="Sylfaen"/>
          <w:lang w:val="ru-RU"/>
        </w:rPr>
        <w:t>цию, подписанную соответствующим</w:t>
      </w:r>
      <w:r w:rsidR="00080BD6" w:rsidRPr="004529E8">
        <w:rPr>
          <w:rFonts w:ascii="Sylfaen" w:hAnsi="Sylfaen"/>
          <w:lang w:val="ru-RU"/>
        </w:rPr>
        <w:t xml:space="preserve"> уполномоченным лицом </w:t>
      </w:r>
      <w:r w:rsidR="00A6632B" w:rsidRPr="004529E8">
        <w:rPr>
          <w:rFonts w:ascii="Sylfaen" w:hAnsi="Sylfaen"/>
          <w:sz w:val="24"/>
          <w:lang w:val="ru-RU"/>
        </w:rPr>
        <w:t xml:space="preserve">о </w:t>
      </w:r>
      <w:r w:rsidR="00A440AF" w:rsidRPr="004529E8">
        <w:rPr>
          <w:rFonts w:ascii="Sylfaen" w:hAnsi="Sylfaen"/>
          <w:sz w:val="24"/>
          <w:lang w:val="ru-RU"/>
        </w:rPr>
        <w:t xml:space="preserve">вышеуказанной </w:t>
      </w:r>
      <w:r w:rsidR="00080BD6" w:rsidRPr="004529E8">
        <w:rPr>
          <w:rFonts w:ascii="Sylfaen" w:hAnsi="Sylfaen"/>
          <w:sz w:val="24"/>
          <w:lang w:val="ru-RU"/>
        </w:rPr>
        <w:t>нефте</w:t>
      </w:r>
      <w:r w:rsidR="005C2505">
        <w:rPr>
          <w:rFonts w:ascii="Sylfaen" w:hAnsi="Sylfaen"/>
          <w:sz w:val="24"/>
          <w:lang w:val="ru-RU"/>
        </w:rPr>
        <w:t>базе,</w:t>
      </w:r>
      <w:r w:rsidR="00A440AF" w:rsidRPr="004529E8">
        <w:rPr>
          <w:rFonts w:ascii="Sylfaen" w:hAnsi="Sylfaen"/>
          <w:sz w:val="24"/>
          <w:lang w:val="ru-RU"/>
        </w:rPr>
        <w:t xml:space="preserve"> </w:t>
      </w:r>
      <w:r w:rsidR="00A6632B" w:rsidRPr="004529E8">
        <w:rPr>
          <w:rFonts w:ascii="Sylfaen" w:hAnsi="Sylfaen"/>
          <w:sz w:val="24"/>
          <w:lang w:val="ru-RU"/>
        </w:rPr>
        <w:t xml:space="preserve">средствах </w:t>
      </w:r>
      <w:r w:rsidR="00A440AF" w:rsidRPr="004529E8">
        <w:rPr>
          <w:rFonts w:ascii="Sylfaen" w:hAnsi="Sylfaen"/>
          <w:sz w:val="24"/>
          <w:lang w:val="ru-RU"/>
        </w:rPr>
        <w:t xml:space="preserve">транспортировки диз. топлива, </w:t>
      </w:r>
      <w:r w:rsidR="00A6632B" w:rsidRPr="004529E8">
        <w:rPr>
          <w:rFonts w:ascii="Sylfaen" w:hAnsi="Sylfaen"/>
          <w:sz w:val="24"/>
          <w:lang w:val="ru-RU"/>
        </w:rPr>
        <w:t>и их местон</w:t>
      </w:r>
      <w:r w:rsidR="00A440AF" w:rsidRPr="004529E8">
        <w:rPr>
          <w:rFonts w:ascii="Sylfaen" w:hAnsi="Sylfaen"/>
          <w:sz w:val="24"/>
          <w:lang w:val="ru-RU"/>
        </w:rPr>
        <w:t>ахождении (с указанием адресов)</w:t>
      </w:r>
      <w:r w:rsidR="00A6632B" w:rsidRPr="004529E8">
        <w:rPr>
          <w:rFonts w:ascii="Sylfaen" w:hAnsi="Sylfaen"/>
          <w:sz w:val="24"/>
          <w:lang w:val="ru-RU"/>
        </w:rPr>
        <w:t>.</w:t>
      </w:r>
    </w:p>
    <w:p w:rsidR="00B11EF8" w:rsidRPr="004529E8" w:rsidRDefault="00B11EF8" w:rsidP="004529E8">
      <w:pPr>
        <w:pStyle w:val="ListParagraph"/>
        <w:jc w:val="both"/>
        <w:rPr>
          <w:rFonts w:ascii="Sylfaen" w:hAnsi="Sylfaen"/>
          <w:sz w:val="24"/>
          <w:lang w:val="ru-RU"/>
        </w:rPr>
      </w:pPr>
    </w:p>
    <w:p w:rsidR="00B11EF8" w:rsidRPr="004529E8" w:rsidRDefault="00080BD6" w:rsidP="004529E8">
      <w:pPr>
        <w:pStyle w:val="ListParagraph"/>
        <w:ind w:left="0"/>
        <w:jc w:val="both"/>
        <w:rPr>
          <w:rFonts w:ascii="Sylfaen" w:hAnsi="Sylfaen"/>
          <w:sz w:val="24"/>
          <w:lang w:val="ru-RU"/>
        </w:rPr>
      </w:pPr>
      <w:r w:rsidRPr="004529E8">
        <w:rPr>
          <w:rFonts w:ascii="Sylfaen" w:hAnsi="Sylfaen"/>
          <w:sz w:val="24"/>
          <w:lang w:val="ru-RU"/>
        </w:rPr>
        <w:t>Претендент участвующий в тендере вместе с тендерным предложением должен</w:t>
      </w:r>
      <w:r w:rsidR="00B11EF8" w:rsidRPr="004529E8">
        <w:rPr>
          <w:rFonts w:ascii="Sylfaen" w:hAnsi="Sylfaen"/>
          <w:sz w:val="24"/>
          <w:lang w:val="ru-RU"/>
        </w:rPr>
        <w:t xml:space="preserve"> представить </w:t>
      </w:r>
      <w:r w:rsidRPr="004529E8">
        <w:rPr>
          <w:rFonts w:ascii="Sylfaen" w:hAnsi="Sylfaen"/>
          <w:sz w:val="24"/>
          <w:lang w:val="ru-RU"/>
        </w:rPr>
        <w:t xml:space="preserve">сертификат качества, выданный производителем евро дизеля, который должен соответствовать </w:t>
      </w:r>
      <w:r w:rsidR="009F1F83" w:rsidRPr="004529E8">
        <w:rPr>
          <w:rFonts w:ascii="Sylfaen" w:hAnsi="Sylfaen"/>
          <w:sz w:val="24"/>
          <w:lang w:val="ru-RU"/>
        </w:rPr>
        <w:t>требованиям, установленным</w:t>
      </w:r>
      <w:r w:rsidR="00B11EF8" w:rsidRPr="004529E8">
        <w:rPr>
          <w:rFonts w:ascii="Sylfaen" w:hAnsi="Sylfaen"/>
          <w:sz w:val="24"/>
          <w:lang w:val="ru-RU"/>
        </w:rPr>
        <w:t xml:space="preserve"> ЕС «EN 590». В случае подачи сер</w:t>
      </w:r>
      <w:r w:rsidR="009F1F83" w:rsidRPr="004529E8">
        <w:rPr>
          <w:rFonts w:ascii="Sylfaen" w:hAnsi="Sylfaen"/>
          <w:sz w:val="24"/>
          <w:lang w:val="ru-RU"/>
        </w:rPr>
        <w:t>тификата на иностранном языке к нему</w:t>
      </w:r>
      <w:r w:rsidR="00B11EF8" w:rsidRPr="004529E8">
        <w:rPr>
          <w:rFonts w:ascii="Sylfaen" w:hAnsi="Sylfaen"/>
          <w:sz w:val="24"/>
          <w:lang w:val="ru-RU"/>
        </w:rPr>
        <w:t xml:space="preserve"> должен быть приложен</w:t>
      </w:r>
      <w:r w:rsidR="009F1F83" w:rsidRPr="004529E8">
        <w:rPr>
          <w:rFonts w:ascii="Sylfaen" w:hAnsi="Sylfaen"/>
          <w:sz w:val="24"/>
          <w:lang w:val="ru-RU"/>
        </w:rPr>
        <w:t xml:space="preserve"> нотариально подтвержденный</w:t>
      </w:r>
      <w:r w:rsidR="00B11EF8" w:rsidRPr="004529E8">
        <w:rPr>
          <w:rFonts w:ascii="Sylfaen" w:hAnsi="Sylfaen"/>
          <w:sz w:val="24"/>
          <w:lang w:val="ru-RU"/>
        </w:rPr>
        <w:t xml:space="preserve"> </w:t>
      </w:r>
      <w:r w:rsidR="009F1F83" w:rsidRPr="004529E8">
        <w:rPr>
          <w:rFonts w:ascii="Sylfaen" w:hAnsi="Sylfaen"/>
          <w:sz w:val="24"/>
          <w:lang w:val="ru-RU"/>
        </w:rPr>
        <w:t>перевод на грузинском языке.</w:t>
      </w:r>
    </w:p>
    <w:p w:rsidR="009F1F83" w:rsidRPr="004529E8" w:rsidRDefault="009F1F83" w:rsidP="004529E8">
      <w:pPr>
        <w:pStyle w:val="ListParagraph"/>
        <w:jc w:val="both"/>
        <w:rPr>
          <w:rFonts w:ascii="Sylfaen" w:hAnsi="Sylfaen"/>
          <w:sz w:val="24"/>
          <w:lang w:val="ru-RU"/>
        </w:rPr>
      </w:pPr>
    </w:p>
    <w:p w:rsidR="00B11EF8" w:rsidRDefault="009F1F83" w:rsidP="004529E8">
      <w:pPr>
        <w:pStyle w:val="ListParagraph"/>
        <w:ind w:left="0"/>
        <w:jc w:val="both"/>
        <w:rPr>
          <w:rFonts w:ascii="Sylfaen" w:hAnsi="Sylfaen"/>
          <w:sz w:val="24"/>
          <w:lang w:val="ru-RU"/>
        </w:rPr>
      </w:pPr>
      <w:r w:rsidRPr="00002C6A">
        <w:rPr>
          <w:rFonts w:ascii="Sylfaen" w:hAnsi="Sylfaen"/>
          <w:sz w:val="24"/>
          <w:lang w:val="ru-RU"/>
        </w:rPr>
        <w:t>Претендент участвующий в тендере</w:t>
      </w:r>
      <w:r w:rsidR="00B11EF8" w:rsidRPr="00002C6A">
        <w:rPr>
          <w:rFonts w:ascii="Sylfaen" w:hAnsi="Sylfaen"/>
          <w:sz w:val="24"/>
          <w:lang w:val="ru-RU"/>
        </w:rPr>
        <w:t xml:space="preserve"> </w:t>
      </w:r>
      <w:r w:rsidRPr="00002C6A">
        <w:rPr>
          <w:rFonts w:ascii="Sylfaen" w:hAnsi="Sylfaen"/>
          <w:sz w:val="24"/>
          <w:lang w:val="ru-RU"/>
        </w:rPr>
        <w:t xml:space="preserve">вместе с тендерным предложением </w:t>
      </w:r>
      <w:r w:rsidR="00B11EF8" w:rsidRPr="00002C6A">
        <w:rPr>
          <w:rFonts w:ascii="Sylfaen" w:hAnsi="Sylfaen"/>
          <w:sz w:val="24"/>
          <w:lang w:val="ru-RU"/>
        </w:rPr>
        <w:t>должен п</w:t>
      </w:r>
      <w:r w:rsidR="00D50B93" w:rsidRPr="00002C6A">
        <w:rPr>
          <w:rFonts w:ascii="Sylfaen" w:hAnsi="Sylfaen"/>
          <w:sz w:val="24"/>
          <w:lang w:val="ru-RU"/>
        </w:rPr>
        <w:t>редставить информацию</w:t>
      </w:r>
      <w:r w:rsidRPr="00002C6A">
        <w:rPr>
          <w:rFonts w:ascii="Sylfaen" w:hAnsi="Sylfaen"/>
          <w:sz w:val="24"/>
          <w:lang w:val="ru-RU"/>
        </w:rPr>
        <w:t xml:space="preserve"> по делу о неплатежеспособности</w:t>
      </w:r>
      <w:r w:rsidR="00D50B93" w:rsidRPr="00002C6A">
        <w:rPr>
          <w:rFonts w:ascii="Sylfaen" w:hAnsi="Sylfaen"/>
          <w:sz w:val="24"/>
          <w:lang w:val="ru-RU"/>
        </w:rPr>
        <w:t xml:space="preserve"> (несостоятельности)</w:t>
      </w:r>
      <w:r w:rsidR="00B11EF8" w:rsidRPr="00002C6A">
        <w:rPr>
          <w:rFonts w:ascii="Sylfaen" w:hAnsi="Sylfaen"/>
          <w:sz w:val="24"/>
          <w:lang w:val="ru-RU"/>
        </w:rPr>
        <w:t xml:space="preserve">, </w:t>
      </w:r>
      <w:r w:rsidRPr="00002C6A">
        <w:rPr>
          <w:rFonts w:ascii="Sylfaen" w:hAnsi="Sylfaen"/>
          <w:sz w:val="24"/>
          <w:lang w:val="ru-RU"/>
        </w:rPr>
        <w:t xml:space="preserve">о задолженности в государственный бюджет </w:t>
      </w:r>
      <w:r w:rsidR="001D19AE" w:rsidRPr="00002C6A">
        <w:rPr>
          <w:rFonts w:ascii="Sylfaen" w:hAnsi="Sylfaen"/>
          <w:sz w:val="24"/>
          <w:lang w:val="ru-RU"/>
        </w:rPr>
        <w:t xml:space="preserve">и </w:t>
      </w:r>
      <w:r w:rsidR="00C21CAF" w:rsidRPr="00002C6A">
        <w:rPr>
          <w:rFonts w:ascii="Sylfaen" w:hAnsi="Sylfaen"/>
          <w:sz w:val="24"/>
          <w:lang w:val="ru-RU"/>
        </w:rPr>
        <w:t xml:space="preserve">также </w:t>
      </w:r>
      <w:r w:rsidR="00B11EF8" w:rsidRPr="00002C6A">
        <w:rPr>
          <w:rFonts w:ascii="Sylfaen" w:hAnsi="Sylfaen"/>
          <w:sz w:val="24"/>
          <w:lang w:val="ru-RU"/>
        </w:rPr>
        <w:t>выписку из гос</w:t>
      </w:r>
      <w:r w:rsidR="001D19AE" w:rsidRPr="00002C6A">
        <w:rPr>
          <w:rFonts w:ascii="Sylfaen" w:hAnsi="Sylfaen"/>
          <w:sz w:val="24"/>
          <w:lang w:val="ru-RU"/>
        </w:rPr>
        <w:t>ударственного реестра с указанием владельцев</w:t>
      </w:r>
      <w:r w:rsidR="00C21CAF" w:rsidRPr="00002C6A">
        <w:rPr>
          <w:rFonts w:ascii="Sylfaen" w:hAnsi="Sylfaen"/>
          <w:sz w:val="24"/>
          <w:lang w:val="ru-RU"/>
        </w:rPr>
        <w:t>,</w:t>
      </w:r>
      <w:r w:rsidR="001D19AE" w:rsidRPr="00002C6A">
        <w:rPr>
          <w:rFonts w:ascii="Sylfaen" w:hAnsi="Sylfaen"/>
          <w:sz w:val="24"/>
          <w:lang w:val="ru-RU"/>
        </w:rPr>
        <w:t xml:space="preserve"> документацию</w:t>
      </w:r>
      <w:r w:rsidR="00C21CAF" w:rsidRPr="00002C6A">
        <w:rPr>
          <w:rFonts w:ascii="Sylfaen" w:hAnsi="Sylfaen"/>
          <w:sz w:val="24"/>
          <w:lang w:val="ru-RU"/>
        </w:rPr>
        <w:t xml:space="preserve"> о денежном</w:t>
      </w:r>
      <w:r w:rsidR="00B11EF8" w:rsidRPr="00002C6A">
        <w:rPr>
          <w:rFonts w:ascii="Sylfaen" w:hAnsi="Sylfaen"/>
          <w:sz w:val="24"/>
          <w:lang w:val="ru-RU"/>
        </w:rPr>
        <w:t xml:space="preserve"> обороте за последние три года</w:t>
      </w:r>
      <w:r w:rsidR="00002C6A" w:rsidRPr="00002C6A">
        <w:rPr>
          <w:rFonts w:ascii="Sylfaen" w:hAnsi="Sylfaen"/>
          <w:sz w:val="24"/>
          <w:lang w:val="ru-RU"/>
        </w:rPr>
        <w:t xml:space="preserve"> (</w:t>
      </w:r>
      <w:r w:rsidR="00191150" w:rsidRPr="00191150">
        <w:rPr>
          <w:rFonts w:ascii="Sylfaen" w:hAnsi="Sylfaen"/>
          <w:sz w:val="24"/>
          <w:lang w:val="ru-RU"/>
        </w:rPr>
        <w:t>Декларация о доходах</w:t>
      </w:r>
      <w:r w:rsidR="00002C6A" w:rsidRPr="00002C6A">
        <w:rPr>
          <w:rFonts w:ascii="Sylfaen" w:hAnsi="Sylfaen"/>
          <w:sz w:val="24"/>
          <w:lang w:val="ru-RU"/>
        </w:rPr>
        <w:t>)</w:t>
      </w:r>
      <w:r w:rsidR="00B11EF8" w:rsidRPr="00002C6A">
        <w:rPr>
          <w:rFonts w:ascii="Sylfaen" w:hAnsi="Sylfaen"/>
          <w:sz w:val="24"/>
          <w:lang w:val="ru-RU"/>
        </w:rPr>
        <w:t>. Справк</w:t>
      </w:r>
      <w:r w:rsidR="00C21CAF" w:rsidRPr="00002C6A">
        <w:rPr>
          <w:rFonts w:ascii="Sylfaen" w:hAnsi="Sylfaen"/>
          <w:sz w:val="24"/>
          <w:lang w:val="ru-RU"/>
        </w:rPr>
        <w:t>у</w:t>
      </w:r>
      <w:r w:rsidR="00B11EF8" w:rsidRPr="00002C6A">
        <w:rPr>
          <w:rFonts w:ascii="Sylfaen" w:hAnsi="Sylfaen"/>
          <w:sz w:val="24"/>
          <w:lang w:val="ru-RU"/>
        </w:rPr>
        <w:t xml:space="preserve"> о задолженности по налогам</w:t>
      </w:r>
      <w:r w:rsidR="001D19AE" w:rsidRPr="00002C6A">
        <w:rPr>
          <w:rFonts w:ascii="Sylfaen" w:hAnsi="Sylfaen"/>
          <w:sz w:val="24"/>
          <w:lang w:val="ru-RU"/>
        </w:rPr>
        <w:t>. Документы должны быть выданы не ранее</w:t>
      </w:r>
      <w:r w:rsidR="00B11EF8" w:rsidRPr="00002C6A">
        <w:rPr>
          <w:rFonts w:ascii="Sylfaen" w:hAnsi="Sylfaen"/>
          <w:sz w:val="24"/>
          <w:lang w:val="ru-RU"/>
        </w:rPr>
        <w:t xml:space="preserve"> мая 2017 года.</w:t>
      </w:r>
    </w:p>
    <w:p w:rsidR="00D50B93" w:rsidRPr="004529E8" w:rsidRDefault="00D50B93" w:rsidP="004529E8">
      <w:pPr>
        <w:pStyle w:val="ListParagraph"/>
        <w:ind w:left="0"/>
        <w:jc w:val="both"/>
        <w:rPr>
          <w:rFonts w:ascii="Sylfaen" w:hAnsi="Sylfaen"/>
          <w:sz w:val="24"/>
          <w:lang w:val="ru-RU"/>
        </w:rPr>
      </w:pPr>
    </w:p>
    <w:p w:rsidR="00B11EF8" w:rsidRPr="004529E8" w:rsidRDefault="00B11EF8" w:rsidP="004529E8">
      <w:pPr>
        <w:pStyle w:val="ListParagraph"/>
        <w:jc w:val="both"/>
        <w:rPr>
          <w:rFonts w:ascii="Sylfaen" w:hAnsi="Sylfaen"/>
          <w:sz w:val="24"/>
          <w:lang w:val="ru-RU"/>
        </w:rPr>
      </w:pPr>
    </w:p>
    <w:p w:rsidR="00B11EF8" w:rsidRPr="004529E8" w:rsidRDefault="001D19AE" w:rsidP="004529E8">
      <w:pPr>
        <w:pStyle w:val="ListParagraph"/>
        <w:ind w:left="0"/>
        <w:jc w:val="both"/>
        <w:rPr>
          <w:rFonts w:ascii="Sylfaen" w:hAnsi="Sylfaen"/>
          <w:sz w:val="24"/>
          <w:lang w:val="ru-RU"/>
        </w:rPr>
      </w:pPr>
      <w:r w:rsidRPr="00002C6A">
        <w:rPr>
          <w:rFonts w:ascii="Sylfaen" w:hAnsi="Sylfaen"/>
          <w:sz w:val="24"/>
          <w:lang w:val="ru-RU"/>
        </w:rPr>
        <w:t>Принятие</w:t>
      </w:r>
      <w:r w:rsidR="00B11EF8" w:rsidRPr="00002C6A">
        <w:rPr>
          <w:rFonts w:ascii="Sylfaen" w:hAnsi="Sylfaen"/>
          <w:sz w:val="24"/>
          <w:lang w:val="ru-RU"/>
        </w:rPr>
        <w:t xml:space="preserve"> тендерных предложений </w:t>
      </w:r>
      <w:r w:rsidR="00E17ACA" w:rsidRPr="00002C6A">
        <w:rPr>
          <w:rFonts w:ascii="Sylfaen" w:hAnsi="Sylfaen"/>
          <w:sz w:val="24"/>
          <w:lang w:val="ru-RU"/>
        </w:rPr>
        <w:t xml:space="preserve"> </w:t>
      </w:r>
      <w:r w:rsidR="00E1309B" w:rsidRPr="00002C6A">
        <w:rPr>
          <w:rFonts w:ascii="Sylfaen" w:hAnsi="Sylfaen"/>
          <w:sz w:val="24"/>
          <w:lang w:val="ru-RU"/>
        </w:rPr>
        <w:t>завершится</w:t>
      </w:r>
      <w:r w:rsidR="00002C6A" w:rsidRPr="00002C6A">
        <w:rPr>
          <w:rFonts w:ascii="Sylfaen" w:hAnsi="Sylfaen"/>
          <w:sz w:val="24"/>
          <w:lang w:val="ru-RU"/>
        </w:rPr>
        <w:t xml:space="preserve"> 26</w:t>
      </w:r>
      <w:r w:rsidR="00E1309B" w:rsidRPr="00002C6A">
        <w:rPr>
          <w:rFonts w:ascii="Sylfaen" w:hAnsi="Sylfaen"/>
          <w:sz w:val="24"/>
          <w:lang w:val="ru-RU"/>
        </w:rPr>
        <w:t xml:space="preserve"> июн</w:t>
      </w:r>
      <w:r w:rsidR="00DC3E66" w:rsidRPr="00002C6A">
        <w:rPr>
          <w:rFonts w:ascii="Sylfaen" w:hAnsi="Sylfaen"/>
          <w:sz w:val="24"/>
          <w:lang w:val="ru-RU"/>
        </w:rPr>
        <w:t xml:space="preserve">я </w:t>
      </w:r>
      <w:r w:rsidR="00B11EF8" w:rsidRPr="00002C6A">
        <w:rPr>
          <w:rFonts w:ascii="Sylfaen" w:hAnsi="Sylfaen"/>
          <w:sz w:val="24"/>
          <w:lang w:val="ru-RU"/>
        </w:rPr>
        <w:t>2017 года.</w:t>
      </w:r>
      <w:r w:rsidR="00B11EF8" w:rsidRPr="004529E8">
        <w:rPr>
          <w:rFonts w:ascii="Sylfaen" w:hAnsi="Sylfaen"/>
          <w:sz w:val="24"/>
          <w:lang w:val="ru-RU"/>
        </w:rPr>
        <w:t xml:space="preserve"> </w:t>
      </w:r>
    </w:p>
    <w:p w:rsidR="00B11EF8" w:rsidRPr="004529E8" w:rsidRDefault="00B11EF8" w:rsidP="004529E8">
      <w:pPr>
        <w:pStyle w:val="ListParagraph"/>
        <w:jc w:val="both"/>
        <w:rPr>
          <w:rFonts w:ascii="Sylfaen" w:hAnsi="Sylfaen"/>
          <w:sz w:val="24"/>
          <w:lang w:val="ru-RU"/>
        </w:rPr>
      </w:pPr>
    </w:p>
    <w:p w:rsidR="00B11EF8" w:rsidRPr="004529E8" w:rsidRDefault="00E1309B" w:rsidP="004529E8">
      <w:pPr>
        <w:pStyle w:val="ListParagraph"/>
        <w:ind w:left="0"/>
        <w:jc w:val="both"/>
        <w:rPr>
          <w:rFonts w:ascii="Sylfaen" w:hAnsi="Sylfaen"/>
          <w:sz w:val="24"/>
          <w:lang w:val="ru-RU"/>
        </w:rPr>
      </w:pPr>
      <w:r w:rsidRPr="004529E8">
        <w:rPr>
          <w:rFonts w:ascii="Sylfaen" w:hAnsi="Sylfaen"/>
          <w:sz w:val="24"/>
          <w:lang w:val="ru-RU"/>
        </w:rPr>
        <w:t xml:space="preserve">Предложения </w:t>
      </w:r>
      <w:r w:rsidR="001D19AE" w:rsidRPr="004529E8">
        <w:rPr>
          <w:rFonts w:ascii="Sylfaen" w:hAnsi="Sylfaen"/>
          <w:sz w:val="24"/>
          <w:lang w:val="ru-RU"/>
        </w:rPr>
        <w:t xml:space="preserve">претендента </w:t>
      </w:r>
      <w:r w:rsidRPr="004529E8">
        <w:rPr>
          <w:rFonts w:ascii="Sylfaen" w:hAnsi="Sylfaen"/>
          <w:sz w:val="24"/>
          <w:lang w:val="ru-RU"/>
        </w:rPr>
        <w:t>должны быть в силе</w:t>
      </w:r>
      <w:r w:rsidR="00B11EF8" w:rsidRPr="004529E8">
        <w:rPr>
          <w:rFonts w:ascii="Sylfaen" w:hAnsi="Sylfaen"/>
          <w:sz w:val="24"/>
          <w:lang w:val="ru-RU"/>
        </w:rPr>
        <w:t xml:space="preserve"> </w:t>
      </w:r>
      <w:r w:rsidR="001D19AE" w:rsidRPr="004529E8">
        <w:rPr>
          <w:rFonts w:ascii="Sylfaen" w:hAnsi="Sylfaen"/>
          <w:sz w:val="24"/>
          <w:lang w:val="ru-RU"/>
        </w:rPr>
        <w:t>до 31</w:t>
      </w:r>
      <w:r w:rsidR="00B11EF8" w:rsidRPr="004529E8">
        <w:rPr>
          <w:rFonts w:ascii="Sylfaen" w:hAnsi="Sylfaen"/>
          <w:sz w:val="24"/>
          <w:lang w:val="ru-RU"/>
        </w:rPr>
        <w:t xml:space="preserve"> декабря</w:t>
      </w:r>
      <w:r w:rsidRPr="004529E8">
        <w:rPr>
          <w:rFonts w:ascii="Sylfaen" w:hAnsi="Sylfaen"/>
          <w:sz w:val="24"/>
          <w:lang w:val="ru-RU"/>
        </w:rPr>
        <w:t xml:space="preserve"> 2017 года</w:t>
      </w:r>
      <w:r w:rsidR="00B11EF8" w:rsidRPr="004529E8">
        <w:rPr>
          <w:rFonts w:ascii="Sylfaen" w:hAnsi="Sylfaen"/>
          <w:sz w:val="24"/>
          <w:lang w:val="ru-RU"/>
        </w:rPr>
        <w:t>.</w:t>
      </w:r>
    </w:p>
    <w:p w:rsidR="00B11EF8" w:rsidRPr="004529E8" w:rsidRDefault="00B11EF8" w:rsidP="004529E8">
      <w:pPr>
        <w:pStyle w:val="ListParagraph"/>
        <w:jc w:val="both"/>
        <w:rPr>
          <w:rFonts w:ascii="Sylfaen" w:hAnsi="Sylfaen"/>
          <w:sz w:val="24"/>
          <w:lang w:val="ru-RU"/>
        </w:rPr>
      </w:pPr>
    </w:p>
    <w:p w:rsidR="00B11EF8" w:rsidRPr="004529E8" w:rsidRDefault="00B11EF8" w:rsidP="004529E8">
      <w:pPr>
        <w:pStyle w:val="ListParagraph"/>
        <w:ind w:left="0"/>
        <w:jc w:val="both"/>
        <w:rPr>
          <w:rFonts w:ascii="Sylfaen" w:hAnsi="Sylfaen"/>
          <w:sz w:val="24"/>
          <w:lang w:val="ru-RU"/>
        </w:rPr>
      </w:pPr>
      <w:r w:rsidRPr="004529E8">
        <w:rPr>
          <w:rFonts w:ascii="Sylfaen" w:hAnsi="Sylfaen"/>
          <w:sz w:val="24"/>
          <w:lang w:val="ru-RU"/>
        </w:rPr>
        <w:t xml:space="preserve">Тендер будет проводиться </w:t>
      </w:r>
      <w:r w:rsidR="00E1309B" w:rsidRPr="004529E8">
        <w:rPr>
          <w:rFonts w:ascii="Sylfaen" w:hAnsi="Sylfaen"/>
          <w:sz w:val="24"/>
          <w:lang w:val="ru-RU"/>
        </w:rPr>
        <w:t xml:space="preserve">на </w:t>
      </w:r>
      <w:r w:rsidR="001D19AE" w:rsidRPr="004529E8">
        <w:rPr>
          <w:rFonts w:ascii="Sylfaen" w:hAnsi="Sylfaen"/>
          <w:sz w:val="24"/>
          <w:lang w:val="ru-RU"/>
        </w:rPr>
        <w:t>стоимость одного (1)</w:t>
      </w:r>
      <w:r w:rsidRPr="004529E8">
        <w:rPr>
          <w:rFonts w:ascii="Sylfaen" w:hAnsi="Sylfaen"/>
          <w:sz w:val="24"/>
          <w:lang w:val="ru-RU"/>
        </w:rPr>
        <w:t xml:space="preserve"> литра евродизеля.</w:t>
      </w:r>
    </w:p>
    <w:p w:rsidR="00B11EF8" w:rsidRPr="004529E8" w:rsidRDefault="00B11EF8" w:rsidP="004529E8">
      <w:pPr>
        <w:pStyle w:val="ListParagraph"/>
        <w:jc w:val="both"/>
        <w:rPr>
          <w:rFonts w:ascii="Sylfaen" w:hAnsi="Sylfaen"/>
          <w:sz w:val="24"/>
          <w:lang w:val="ru-RU"/>
        </w:rPr>
      </w:pPr>
    </w:p>
    <w:p w:rsidR="00B11EF8" w:rsidRPr="004529E8" w:rsidRDefault="00B11EF8" w:rsidP="004529E8">
      <w:pPr>
        <w:pStyle w:val="ListParagraph"/>
        <w:ind w:left="0"/>
        <w:jc w:val="both"/>
        <w:rPr>
          <w:rFonts w:ascii="Sylfaen" w:hAnsi="Sylfaen"/>
          <w:sz w:val="24"/>
          <w:lang w:val="ru-RU"/>
        </w:rPr>
      </w:pPr>
      <w:r w:rsidRPr="004529E8">
        <w:rPr>
          <w:rFonts w:ascii="Sylfaen" w:hAnsi="Sylfaen"/>
          <w:sz w:val="24"/>
          <w:lang w:val="ru-RU"/>
        </w:rPr>
        <w:lastRenderedPageBreak/>
        <w:t>Победителем</w:t>
      </w:r>
      <w:r w:rsidR="001D19AE" w:rsidRPr="004529E8">
        <w:rPr>
          <w:rFonts w:ascii="Sylfaen" w:hAnsi="Sylfaen"/>
          <w:sz w:val="24"/>
          <w:lang w:val="ru-RU"/>
        </w:rPr>
        <w:t xml:space="preserve"> тендера станет претендент</w:t>
      </w:r>
      <w:r w:rsidR="00645939">
        <w:rPr>
          <w:rFonts w:ascii="Sylfaen" w:hAnsi="Sylfaen"/>
          <w:sz w:val="24"/>
          <w:lang w:val="ka-GE"/>
        </w:rPr>
        <w:t xml:space="preserve"> </w:t>
      </w:r>
      <w:r w:rsidR="00645939">
        <w:rPr>
          <w:rFonts w:ascii="Sylfaen" w:hAnsi="Sylfaen"/>
          <w:sz w:val="24"/>
          <w:lang w:val="ru-RU"/>
        </w:rPr>
        <w:t>который</w:t>
      </w:r>
      <w:r w:rsidR="00645939" w:rsidRPr="00645939">
        <w:rPr>
          <w:rFonts w:ascii="Sylfaen" w:hAnsi="Sylfaen"/>
          <w:sz w:val="24"/>
          <w:lang w:val="ru-RU"/>
        </w:rPr>
        <w:t xml:space="preserve"> </w:t>
      </w:r>
      <w:r w:rsidR="00645939">
        <w:rPr>
          <w:rFonts w:ascii="Sylfaen" w:hAnsi="Sylfaen"/>
          <w:sz w:val="24"/>
          <w:lang w:val="ru-RU"/>
        </w:rPr>
        <w:t>будет определяться тендерной комиссией по собственному усмотрению</w:t>
      </w:r>
      <w:r w:rsidR="00645939" w:rsidRPr="004529E8">
        <w:rPr>
          <w:rFonts w:ascii="Sylfaen" w:hAnsi="Sylfaen"/>
          <w:sz w:val="24"/>
          <w:lang w:val="ru-RU"/>
        </w:rPr>
        <w:t xml:space="preserve">, </w:t>
      </w:r>
      <w:r w:rsidRPr="004529E8">
        <w:rPr>
          <w:rFonts w:ascii="Sylfaen" w:hAnsi="Sylfaen"/>
          <w:sz w:val="24"/>
          <w:lang w:val="ru-RU"/>
        </w:rPr>
        <w:t xml:space="preserve"> </w:t>
      </w:r>
      <w:r w:rsidR="00645939">
        <w:rPr>
          <w:rFonts w:ascii="Sylfaen" w:hAnsi="Sylfaen"/>
          <w:sz w:val="24"/>
          <w:lang w:val="ru-RU"/>
        </w:rPr>
        <w:t xml:space="preserve">на основании </w:t>
      </w:r>
      <w:r w:rsidRPr="004529E8">
        <w:rPr>
          <w:rFonts w:ascii="Sylfaen" w:hAnsi="Sylfaen"/>
          <w:sz w:val="24"/>
          <w:lang w:val="ru-RU"/>
        </w:rPr>
        <w:t xml:space="preserve"> </w:t>
      </w:r>
      <w:r w:rsidR="001D19AE" w:rsidRPr="004529E8">
        <w:rPr>
          <w:rFonts w:ascii="Sylfaen" w:hAnsi="Sylfaen"/>
          <w:sz w:val="24"/>
          <w:lang w:val="ru-RU"/>
        </w:rPr>
        <w:t>низк</w:t>
      </w:r>
      <w:r w:rsidR="00645939">
        <w:rPr>
          <w:rFonts w:ascii="Sylfaen" w:hAnsi="Sylfaen"/>
          <w:sz w:val="24"/>
          <w:lang w:val="ru-RU"/>
        </w:rPr>
        <w:t xml:space="preserve">ой </w:t>
      </w:r>
      <w:r w:rsidR="001D19AE" w:rsidRPr="004529E8">
        <w:rPr>
          <w:rFonts w:ascii="Sylfaen" w:hAnsi="Sylfaen"/>
          <w:sz w:val="24"/>
          <w:lang w:val="ru-RU"/>
        </w:rPr>
        <w:t xml:space="preserve"> </w:t>
      </w:r>
      <w:r w:rsidR="00645939" w:rsidRPr="004529E8">
        <w:rPr>
          <w:rFonts w:ascii="Sylfaen" w:hAnsi="Sylfaen"/>
          <w:sz w:val="24"/>
          <w:lang w:val="ru-RU"/>
        </w:rPr>
        <w:t>цен</w:t>
      </w:r>
      <w:r w:rsidR="00645939">
        <w:rPr>
          <w:rFonts w:ascii="Sylfaen" w:hAnsi="Sylfaen"/>
          <w:sz w:val="24"/>
          <w:lang w:val="ru-RU"/>
        </w:rPr>
        <w:t>ы и</w:t>
      </w:r>
      <w:r w:rsidR="001D19AE" w:rsidRPr="004529E8">
        <w:rPr>
          <w:rFonts w:ascii="Sylfaen" w:hAnsi="Sylfaen"/>
          <w:sz w:val="24"/>
          <w:lang w:val="ru-RU"/>
        </w:rPr>
        <w:t xml:space="preserve"> лучши</w:t>
      </w:r>
      <w:r w:rsidR="00645939">
        <w:rPr>
          <w:rFonts w:ascii="Sylfaen" w:hAnsi="Sylfaen"/>
          <w:sz w:val="24"/>
          <w:lang w:val="ru-RU"/>
        </w:rPr>
        <w:t>х</w:t>
      </w:r>
      <w:r w:rsidR="001D19AE" w:rsidRPr="004529E8">
        <w:rPr>
          <w:rFonts w:ascii="Sylfaen" w:hAnsi="Sylfaen"/>
          <w:sz w:val="24"/>
          <w:lang w:val="ru-RU"/>
        </w:rPr>
        <w:t xml:space="preserve"> услови</w:t>
      </w:r>
      <w:r w:rsidR="00645939">
        <w:rPr>
          <w:rFonts w:ascii="Sylfaen" w:hAnsi="Sylfaen"/>
          <w:sz w:val="24"/>
          <w:lang w:val="ru-RU"/>
        </w:rPr>
        <w:t>и</w:t>
      </w:r>
      <w:r w:rsidR="001D19AE" w:rsidRPr="004529E8">
        <w:rPr>
          <w:rFonts w:ascii="Sylfaen" w:hAnsi="Sylfaen"/>
          <w:sz w:val="24"/>
          <w:lang w:val="ru-RU"/>
        </w:rPr>
        <w:t xml:space="preserve"> оплаты</w:t>
      </w:r>
      <w:r w:rsidR="00407827">
        <w:rPr>
          <w:rFonts w:ascii="Sylfaen" w:hAnsi="Sylfaen"/>
          <w:sz w:val="24"/>
          <w:lang w:val="ru-RU"/>
        </w:rPr>
        <w:t xml:space="preserve"> </w:t>
      </w:r>
      <w:r w:rsidR="00407827">
        <w:rPr>
          <w:rFonts w:ascii="Sylfaen" w:hAnsi="Sylfaen"/>
          <w:sz w:val="24"/>
          <w:lang w:val="ka-GE"/>
        </w:rPr>
        <w:t>(</w:t>
      </w:r>
      <w:r w:rsidR="00407827">
        <w:rPr>
          <w:rFonts w:ascii="Sylfaen" w:hAnsi="Sylfaen"/>
          <w:sz w:val="24"/>
          <w:lang w:val="ru-RU"/>
        </w:rPr>
        <w:t xml:space="preserve">такие как - отсрочка платежа на поставленный товар) </w:t>
      </w:r>
      <w:r w:rsidRPr="004529E8">
        <w:rPr>
          <w:rFonts w:ascii="Sylfaen" w:hAnsi="Sylfaen"/>
          <w:sz w:val="24"/>
          <w:lang w:val="ru-RU"/>
        </w:rPr>
        <w:t>. В то</w:t>
      </w:r>
      <w:r w:rsidR="001D19AE" w:rsidRPr="004529E8">
        <w:rPr>
          <w:rFonts w:ascii="Sylfaen" w:hAnsi="Sylfaen"/>
          <w:sz w:val="24"/>
          <w:lang w:val="ru-RU"/>
        </w:rPr>
        <w:t xml:space="preserve"> же время претендент должен соответствовать</w:t>
      </w:r>
      <w:r w:rsidRPr="004529E8">
        <w:rPr>
          <w:rFonts w:ascii="Sylfaen" w:hAnsi="Sylfaen"/>
          <w:sz w:val="24"/>
          <w:lang w:val="ru-RU"/>
        </w:rPr>
        <w:t xml:space="preserve"> требованиям тендерно</w:t>
      </w:r>
      <w:r w:rsidR="001D19AE" w:rsidRPr="004529E8">
        <w:rPr>
          <w:rFonts w:ascii="Sylfaen" w:hAnsi="Sylfaen"/>
          <w:sz w:val="24"/>
          <w:lang w:val="ru-RU"/>
        </w:rPr>
        <w:t>й документации и</w:t>
      </w:r>
      <w:r w:rsidR="00573FF7" w:rsidRPr="004529E8">
        <w:rPr>
          <w:rFonts w:ascii="Sylfaen" w:hAnsi="Sylfaen"/>
          <w:sz w:val="24"/>
          <w:lang w:val="ru-RU"/>
        </w:rPr>
        <w:t xml:space="preserve"> требованиям</w:t>
      </w:r>
      <w:r w:rsidR="001D19AE" w:rsidRPr="004529E8">
        <w:rPr>
          <w:rFonts w:ascii="Sylfaen" w:hAnsi="Sylfaen"/>
          <w:sz w:val="24"/>
          <w:lang w:val="ru-RU"/>
        </w:rPr>
        <w:t xml:space="preserve"> соответствующих правовых</w:t>
      </w:r>
      <w:r w:rsidRPr="004529E8">
        <w:rPr>
          <w:rFonts w:ascii="Sylfaen" w:hAnsi="Sylfaen"/>
          <w:sz w:val="24"/>
          <w:lang w:val="ru-RU"/>
        </w:rPr>
        <w:t xml:space="preserve"> актов.</w:t>
      </w:r>
    </w:p>
    <w:p w:rsidR="00B11EF8" w:rsidRPr="004529E8" w:rsidRDefault="00B11EF8" w:rsidP="004529E8">
      <w:pPr>
        <w:pStyle w:val="ListParagraph"/>
        <w:jc w:val="both"/>
        <w:rPr>
          <w:rFonts w:ascii="Sylfaen" w:hAnsi="Sylfaen"/>
          <w:sz w:val="24"/>
          <w:lang w:val="ru-RU"/>
        </w:rPr>
      </w:pPr>
    </w:p>
    <w:p w:rsidR="00A6632B" w:rsidRPr="000B2EC7" w:rsidRDefault="00573FF7" w:rsidP="000B2EC7">
      <w:pPr>
        <w:pStyle w:val="ListParagraph"/>
        <w:numPr>
          <w:ilvl w:val="0"/>
          <w:numId w:val="8"/>
        </w:numPr>
        <w:jc w:val="both"/>
        <w:rPr>
          <w:rFonts w:ascii="Sylfaen" w:hAnsi="Sylfaen"/>
          <w:b/>
          <w:sz w:val="28"/>
          <w:lang w:val="ru-RU"/>
        </w:rPr>
      </w:pPr>
      <w:r w:rsidRPr="000B2EC7">
        <w:rPr>
          <w:rFonts w:ascii="Sylfaen" w:hAnsi="Sylfaen" w:cs="Sylfaen"/>
          <w:b/>
          <w:sz w:val="24"/>
          <w:lang w:val="ru-RU"/>
        </w:rPr>
        <w:t xml:space="preserve">Определение стоимости </w:t>
      </w:r>
      <w:r w:rsidR="00B11EF8" w:rsidRPr="000B2EC7">
        <w:rPr>
          <w:rFonts w:ascii="Sylfaen" w:hAnsi="Sylfaen" w:cs="Sylfaen"/>
          <w:b/>
          <w:sz w:val="24"/>
          <w:lang w:val="ru-RU"/>
        </w:rPr>
        <w:t>объекта закупки и услов</w:t>
      </w:r>
      <w:r w:rsidRPr="000B2EC7">
        <w:rPr>
          <w:rFonts w:ascii="Sylfaen" w:hAnsi="Sylfaen" w:cs="Sylfaen"/>
          <w:b/>
          <w:sz w:val="24"/>
          <w:lang w:val="ru-RU"/>
        </w:rPr>
        <w:t xml:space="preserve">ии </w:t>
      </w:r>
      <w:r w:rsidR="00B11EF8" w:rsidRPr="000B2EC7">
        <w:rPr>
          <w:rFonts w:ascii="Sylfaen" w:hAnsi="Sylfaen" w:cs="Sylfaen"/>
          <w:b/>
          <w:sz w:val="24"/>
          <w:lang w:val="ru-RU"/>
        </w:rPr>
        <w:t>расчетов</w:t>
      </w:r>
    </w:p>
    <w:p w:rsidR="00B11EF8" w:rsidRPr="004529E8" w:rsidRDefault="007D4178" w:rsidP="004529E8">
      <w:pPr>
        <w:jc w:val="both"/>
        <w:rPr>
          <w:rFonts w:ascii="Sylfaen" w:hAnsi="Sylfaen"/>
          <w:lang w:val="ru-RU"/>
        </w:rPr>
      </w:pPr>
      <w:r w:rsidRPr="004529E8">
        <w:rPr>
          <w:rFonts w:ascii="Sylfaen" w:hAnsi="Sylfaen" w:cs="Sylfaen"/>
          <w:lang w:val="ru-RU"/>
        </w:rPr>
        <w:t>3</w:t>
      </w:r>
      <w:r w:rsidR="00785507" w:rsidRPr="004529E8">
        <w:rPr>
          <w:rFonts w:ascii="Sylfaen" w:hAnsi="Sylfaen" w:cs="Sylfaen"/>
          <w:lang w:val="ka-GE"/>
        </w:rPr>
        <w:t xml:space="preserve">.1 </w:t>
      </w:r>
      <w:r w:rsidR="00785507" w:rsidRPr="004529E8">
        <w:rPr>
          <w:rFonts w:ascii="Sylfaen" w:hAnsi="Sylfaen" w:cs="Sylfaen"/>
          <w:lang w:val="ru-RU"/>
        </w:rPr>
        <w:t xml:space="preserve"> </w:t>
      </w:r>
      <w:r w:rsidR="00B11EF8" w:rsidRPr="004529E8">
        <w:rPr>
          <w:rFonts w:ascii="Sylfaen" w:hAnsi="Sylfaen"/>
          <w:lang w:val="ru-RU"/>
        </w:rPr>
        <w:t>Из самой низкой окончательной цены, ус</w:t>
      </w:r>
      <w:r w:rsidR="00573FF7" w:rsidRPr="004529E8">
        <w:rPr>
          <w:rFonts w:ascii="Sylfaen" w:hAnsi="Sylfaen"/>
          <w:lang w:val="ru-RU"/>
        </w:rPr>
        <w:t>тановленной победителем тендера вычисляется</w:t>
      </w:r>
      <w:r w:rsidR="00B11EF8" w:rsidRPr="004529E8">
        <w:rPr>
          <w:rFonts w:ascii="Sylfaen" w:hAnsi="Sylfaen"/>
          <w:lang w:val="ru-RU"/>
        </w:rPr>
        <w:t xml:space="preserve"> «Z», в долларах США (транспортные расходы, логистика и складские расходы, накладные расходы и</w:t>
      </w:r>
      <w:r w:rsidR="00573FF7" w:rsidRPr="004529E8">
        <w:rPr>
          <w:rFonts w:ascii="Sylfaen" w:hAnsi="Sylfaen"/>
          <w:lang w:val="ru-RU"/>
        </w:rPr>
        <w:t xml:space="preserve"> прибыль предприятия) согласно следующей формуле:</w:t>
      </w:r>
    </w:p>
    <w:p w:rsidR="00B11EF8" w:rsidRPr="004529E8" w:rsidRDefault="00B11EF8" w:rsidP="004529E8">
      <w:pPr>
        <w:pStyle w:val="Default"/>
        <w:jc w:val="both"/>
        <w:rPr>
          <w:color w:val="auto"/>
          <w:sz w:val="18"/>
          <w:szCs w:val="18"/>
        </w:rPr>
      </w:pPr>
      <m:oMathPara>
        <m:oMath>
          <m:r>
            <w:rPr>
              <w:rFonts w:ascii="Cambria Math" w:hAnsi="Cambria Math"/>
              <w:sz w:val="18"/>
              <w:szCs w:val="18"/>
            </w:rPr>
            <m:t>Z=</m:t>
          </m:r>
          <m:d>
            <m:dPr>
              <m:ctrlPr>
                <w:rPr>
                  <w:rFonts w:ascii="Cambria Math" w:hAnsi="Cambria Math"/>
                  <w:i/>
                  <w:sz w:val="18"/>
                  <w:szCs w:val="18"/>
                </w:rPr>
              </m:ctrlPr>
            </m:dPr>
            <m:e>
              <m:f>
                <m:fPr>
                  <m:ctrlPr>
                    <w:rPr>
                      <w:rFonts w:ascii="Cambria Math" w:hAnsi="Cambria Math"/>
                      <w:sz w:val="18"/>
                      <w:szCs w:val="18"/>
                    </w:rPr>
                  </m:ctrlPr>
                </m:fPr>
                <m:num>
                  <m:r>
                    <m:rPr>
                      <m:sty m:val="p"/>
                    </m:rPr>
                    <w:rPr>
                      <w:rFonts w:ascii="Cambria Math" w:hAnsi="Cambria Math"/>
                      <w:sz w:val="18"/>
                      <w:szCs w:val="18"/>
                    </w:rPr>
                    <m:t xml:space="preserve"> </m:t>
                  </m:r>
                  <m:r>
                    <m:rPr>
                      <m:sty m:val="b"/>
                    </m:rPr>
                    <w:rPr>
                      <w:rFonts w:ascii="Cambria Math" w:hAnsi="Cambria Math"/>
                      <w:sz w:val="18"/>
                      <w:szCs w:val="18"/>
                    </w:rPr>
                    <m:t xml:space="preserve">C </m:t>
                  </m:r>
                  <m:r>
                    <m:rPr>
                      <m:sty m:val="p"/>
                    </m:rPr>
                    <w:rPr>
                      <w:rFonts w:ascii="Cambria Math" w:hAnsi="Cambria Math"/>
                      <w:sz w:val="18"/>
                      <w:szCs w:val="18"/>
                    </w:rPr>
                    <m:t>bid*</m:t>
                  </m:r>
                  <m:r>
                    <w:rPr>
                      <w:rFonts w:ascii="Cambria Math" w:hAnsi="Cambria Math"/>
                      <w:sz w:val="18"/>
                      <w:szCs w:val="18"/>
                    </w:rPr>
                    <m:t>1000</m:t>
                  </m:r>
                  <m:r>
                    <m:rPr>
                      <m:sty m:val="p"/>
                    </m:rPr>
                    <w:rPr>
                      <w:rFonts w:ascii="Cambria Math" w:hAnsi="Cambria Math"/>
                      <w:sz w:val="18"/>
                      <w:szCs w:val="18"/>
                    </w:rPr>
                    <m:t xml:space="preserve"> </m:t>
                  </m:r>
                </m:num>
                <m:den>
                  <m:r>
                    <m:rPr>
                      <m:sty m:val="p"/>
                    </m:rPr>
                    <w:rPr>
                      <w:rFonts w:ascii="Cambria Math" w:hAnsi="Cambria Math"/>
                      <w:sz w:val="18"/>
                      <w:szCs w:val="18"/>
                    </w:rPr>
                    <m:t xml:space="preserve">D*1,18 </m:t>
                  </m:r>
                </m:den>
              </m:f>
              <m:r>
                <m:rPr>
                  <m:sty m:val="p"/>
                </m:rPr>
                <w:rPr>
                  <w:rFonts w:ascii="Cambria Math" w:hAnsi="Cambria Math"/>
                  <w:sz w:val="18"/>
                  <w:szCs w:val="18"/>
                </w:rPr>
                <m:t xml:space="preserve">– </m:t>
              </m:r>
              <m:r>
                <m:rPr>
                  <m:sty m:val="b"/>
                </m:rPr>
                <w:rPr>
                  <w:rFonts w:ascii="Cambria Math" w:hAnsi="Cambria Math"/>
                  <w:sz w:val="18"/>
                  <w:szCs w:val="18"/>
                </w:rPr>
                <m:t>A</m:t>
              </m:r>
              <m:r>
                <m:rPr>
                  <m:sty m:val="p"/>
                </m:rPr>
                <w:rPr>
                  <w:rFonts w:ascii="Cambria Math" w:hAnsi="Cambria Math"/>
                  <w:sz w:val="18"/>
                  <w:szCs w:val="18"/>
                </w:rPr>
                <m:t xml:space="preserve"> jun</m:t>
              </m:r>
              <m:ctrlPr>
                <w:rPr>
                  <w:rFonts w:ascii="Cambria Math" w:hAnsi="Cambria Math"/>
                  <w:sz w:val="18"/>
                  <w:szCs w:val="18"/>
                </w:rPr>
              </m:ctrlPr>
            </m:e>
          </m:d>
          <m:r>
            <m:rPr>
              <m:sty m:val="p"/>
            </m:rPr>
            <w:rPr>
              <w:rFonts w:ascii="Cambria Math" w:hAnsi="Cambria Math"/>
              <w:sz w:val="18"/>
              <w:szCs w:val="18"/>
            </w:rPr>
            <m:t xml:space="preserve">* </m:t>
          </m:r>
          <m:f>
            <m:fPr>
              <m:ctrlPr>
                <w:rPr>
                  <w:rFonts w:ascii="Cambria Math" w:eastAsiaTheme="minorHAnsi" w:hAnsi="Cambria Math" w:cstheme="minorBidi"/>
                  <w:color w:val="auto"/>
                  <w:sz w:val="18"/>
                  <w:szCs w:val="18"/>
                </w:rPr>
              </m:ctrlPr>
            </m:fPr>
            <m:num>
              <m:r>
                <m:rPr>
                  <m:sty m:val="p"/>
                </m:rPr>
                <w:rPr>
                  <w:rFonts w:ascii="Cambria Math" w:hAnsi="Cambria Math"/>
                  <w:sz w:val="18"/>
                  <w:szCs w:val="18"/>
                </w:rPr>
                <m:t>1</m:t>
              </m:r>
            </m:num>
            <m:den>
              <m:r>
                <m:rPr>
                  <m:sty m:val="b"/>
                </m:rPr>
                <w:rPr>
                  <w:rFonts w:ascii="Cambria Math" w:hAnsi="Cambria Math"/>
                  <w:sz w:val="18"/>
                  <w:szCs w:val="18"/>
                </w:rPr>
                <m:t>R</m:t>
              </m:r>
              <m:r>
                <m:rPr>
                  <m:sty m:val="p"/>
                </m:rPr>
                <w:rPr>
                  <w:rFonts w:ascii="Cambria Math" w:hAnsi="Cambria Math"/>
                  <w:sz w:val="18"/>
                  <w:szCs w:val="18"/>
                </w:rPr>
                <m:t xml:space="preserve"> jun</m:t>
              </m:r>
            </m:den>
          </m:f>
          <m:r>
            <m:rPr>
              <m:sty m:val="b"/>
            </m:rPr>
            <w:rPr>
              <w:rFonts w:ascii="Cambria Math" w:hAnsi="Cambria Math"/>
              <w:sz w:val="18"/>
              <w:szCs w:val="18"/>
            </w:rPr>
            <m:t>-P</m:t>
          </m:r>
          <m:r>
            <m:rPr>
              <m:sty m:val="p"/>
            </m:rPr>
            <w:rPr>
              <w:rFonts w:ascii="Cambria Math" w:hAnsi="Cambria Math"/>
              <w:sz w:val="18"/>
              <w:szCs w:val="18"/>
            </w:rPr>
            <m:t xml:space="preserve"> jun</m:t>
          </m:r>
        </m:oMath>
      </m:oMathPara>
    </w:p>
    <w:p w:rsidR="00B11EF8" w:rsidRPr="004529E8" w:rsidRDefault="00B11EF8" w:rsidP="004529E8">
      <w:pPr>
        <w:jc w:val="both"/>
        <w:rPr>
          <w:rFonts w:ascii="Sylfaen" w:hAnsi="Sylfaen"/>
          <w:lang w:val="ru-RU"/>
        </w:rPr>
      </w:pPr>
    </w:p>
    <w:p w:rsidR="00B11EF8" w:rsidRPr="004529E8" w:rsidRDefault="00573FF7" w:rsidP="004529E8">
      <w:pPr>
        <w:jc w:val="both"/>
        <w:rPr>
          <w:rFonts w:ascii="Sylfaen" w:hAnsi="Sylfaen"/>
          <w:lang w:val="ru-RU"/>
        </w:rPr>
      </w:pPr>
      <w:r w:rsidRPr="004529E8">
        <w:rPr>
          <w:rFonts w:ascii="Sylfaen" w:hAnsi="Sylfaen"/>
          <w:lang w:val="ru-RU"/>
        </w:rPr>
        <w:t>где</w:t>
      </w:r>
      <w:r w:rsidR="00B11EF8" w:rsidRPr="004529E8">
        <w:rPr>
          <w:rFonts w:ascii="Sylfaen" w:hAnsi="Sylfaen"/>
          <w:lang w:val="ru-RU"/>
        </w:rPr>
        <w:t>:</w:t>
      </w:r>
    </w:p>
    <w:p w:rsidR="00B11EF8" w:rsidRPr="004529E8" w:rsidRDefault="00B11EF8" w:rsidP="004529E8">
      <w:pPr>
        <w:jc w:val="both"/>
        <w:rPr>
          <w:rFonts w:ascii="Sylfaen" w:hAnsi="Sylfaen"/>
          <w:lang w:val="ru-RU"/>
        </w:rPr>
      </w:pPr>
      <w:r w:rsidRPr="004529E8">
        <w:rPr>
          <w:rFonts w:ascii="Sylfaen" w:hAnsi="Sylfaen"/>
        </w:rPr>
        <w:t>C</w:t>
      </w:r>
      <w:r w:rsidRPr="004529E8">
        <w:rPr>
          <w:rFonts w:ascii="Sylfaen" w:hAnsi="Sylfaen"/>
          <w:lang w:val="ru-RU"/>
        </w:rPr>
        <w:t xml:space="preserve"> </w:t>
      </w:r>
      <w:r w:rsidRPr="004529E8">
        <w:rPr>
          <w:rFonts w:ascii="Sylfaen" w:hAnsi="Sylfaen"/>
        </w:rPr>
        <w:t>bid</w:t>
      </w:r>
      <w:r w:rsidRPr="004529E8">
        <w:rPr>
          <w:rFonts w:ascii="Sylfaen" w:hAnsi="Sylfaen"/>
          <w:lang w:val="ru-RU"/>
        </w:rPr>
        <w:t xml:space="preserve"> - окончательная цена</w:t>
      </w:r>
      <w:r w:rsidR="00573FF7" w:rsidRPr="004529E8">
        <w:rPr>
          <w:rFonts w:ascii="Sylfaen" w:hAnsi="Sylfaen"/>
          <w:lang w:val="ru-RU"/>
        </w:rPr>
        <w:t xml:space="preserve"> за 1 литр</w:t>
      </w:r>
      <w:r w:rsidRPr="004529E8">
        <w:rPr>
          <w:rFonts w:ascii="Sylfaen" w:hAnsi="Sylfaen"/>
          <w:lang w:val="ru-RU"/>
        </w:rPr>
        <w:t xml:space="preserve"> дизельного топлива (в лари);</w:t>
      </w:r>
    </w:p>
    <w:p w:rsidR="00E17ACA" w:rsidRDefault="00B11EF8" w:rsidP="004529E8">
      <w:pPr>
        <w:jc w:val="both"/>
        <w:rPr>
          <w:rFonts w:ascii="Sylfaen" w:hAnsi="Sylfaen"/>
          <w:lang w:val="ru-RU"/>
        </w:rPr>
      </w:pPr>
      <w:r w:rsidRPr="004529E8">
        <w:rPr>
          <w:rFonts w:ascii="Sylfaen" w:hAnsi="Sylfaen"/>
          <w:lang w:val="ru-RU"/>
        </w:rPr>
        <w:t>R</w:t>
      </w:r>
      <w:r w:rsidR="007D4178" w:rsidRPr="004529E8">
        <w:rPr>
          <w:rFonts w:ascii="Sylfaen" w:hAnsi="Sylfaen"/>
        </w:rPr>
        <w:t>jun</w:t>
      </w:r>
      <w:r w:rsidR="00B16A65" w:rsidRPr="004529E8">
        <w:rPr>
          <w:rFonts w:ascii="Sylfaen" w:hAnsi="Sylfaen"/>
          <w:lang w:val="ru-RU"/>
        </w:rPr>
        <w:t xml:space="preserve"> - средняя арифметическая</w:t>
      </w:r>
      <w:r w:rsidRPr="004529E8">
        <w:rPr>
          <w:rFonts w:ascii="Sylfaen" w:hAnsi="Sylfaen"/>
          <w:lang w:val="ru-RU"/>
        </w:rPr>
        <w:t xml:space="preserve"> офиц</w:t>
      </w:r>
      <w:r w:rsidR="00573FF7" w:rsidRPr="004529E8">
        <w:rPr>
          <w:rFonts w:ascii="Sylfaen" w:hAnsi="Sylfaen"/>
          <w:lang w:val="ru-RU"/>
        </w:rPr>
        <w:t>иального обменного кур</w:t>
      </w:r>
      <w:r w:rsidR="004529E8">
        <w:rPr>
          <w:rFonts w:ascii="Sylfaen" w:hAnsi="Sylfaen"/>
          <w:lang w:val="ru-RU"/>
        </w:rPr>
        <w:t>са л</w:t>
      </w:r>
      <w:r w:rsidR="00573FF7" w:rsidRPr="004529E8">
        <w:rPr>
          <w:rFonts w:ascii="Sylfaen" w:hAnsi="Sylfaen"/>
          <w:lang w:val="ru-RU"/>
        </w:rPr>
        <w:t xml:space="preserve">ари по отношению к  доллару США за </w:t>
      </w:r>
      <w:bookmarkStart w:id="1" w:name="_Hlk485025667"/>
      <w:r w:rsidR="00E17ACA">
        <w:rPr>
          <w:rFonts w:ascii="Sylfaen" w:hAnsi="Sylfaen"/>
          <w:lang w:val="ru-RU"/>
        </w:rPr>
        <w:t xml:space="preserve">одну неделю </w:t>
      </w:r>
      <w:r w:rsidR="00E17ACA" w:rsidRPr="004529E8">
        <w:rPr>
          <w:rFonts w:ascii="Sylfaen" w:hAnsi="Sylfaen"/>
          <w:lang w:val="ru-RU"/>
        </w:rPr>
        <w:t>июн</w:t>
      </w:r>
      <w:r w:rsidR="00E17ACA">
        <w:rPr>
          <w:rFonts w:ascii="Sylfaen" w:hAnsi="Sylfaen"/>
          <w:lang w:val="ru-RU"/>
        </w:rPr>
        <w:t>я</w:t>
      </w:r>
      <w:r w:rsidR="00E17ACA" w:rsidRPr="004529E8">
        <w:rPr>
          <w:rFonts w:ascii="Sylfaen" w:hAnsi="Sylfaen"/>
          <w:lang w:val="ru-RU"/>
        </w:rPr>
        <w:t xml:space="preserve"> 2017 года</w:t>
      </w:r>
      <w:r w:rsidR="00E17ACA">
        <w:rPr>
          <w:rFonts w:ascii="Sylfaen" w:hAnsi="Sylfaen"/>
          <w:lang w:val="ru-RU"/>
        </w:rPr>
        <w:t>, предыдущую дате подачи тендерного предложения</w:t>
      </w:r>
      <w:bookmarkEnd w:id="1"/>
      <w:r w:rsidR="00E17ACA">
        <w:rPr>
          <w:rFonts w:ascii="Sylfaen" w:hAnsi="Sylfaen"/>
          <w:lang w:val="ru-RU"/>
        </w:rPr>
        <w:t>;</w:t>
      </w:r>
      <w:r w:rsidR="00E17ACA" w:rsidRPr="004529E8">
        <w:rPr>
          <w:rFonts w:ascii="Sylfaen" w:hAnsi="Sylfaen"/>
          <w:lang w:val="ru-RU"/>
        </w:rPr>
        <w:t xml:space="preserve"> </w:t>
      </w:r>
    </w:p>
    <w:p w:rsidR="00B11EF8" w:rsidRPr="004529E8" w:rsidRDefault="00B11EF8" w:rsidP="004529E8">
      <w:pPr>
        <w:jc w:val="both"/>
        <w:rPr>
          <w:rFonts w:ascii="Sylfaen" w:hAnsi="Sylfaen"/>
          <w:lang w:val="ru-RU"/>
        </w:rPr>
      </w:pPr>
      <w:r w:rsidRPr="004529E8">
        <w:rPr>
          <w:rFonts w:ascii="Sylfaen" w:hAnsi="Sylfaen"/>
          <w:lang w:val="ru-RU"/>
        </w:rPr>
        <w:t>D - показатель плотности ди</w:t>
      </w:r>
      <w:r w:rsidR="00573FF7" w:rsidRPr="004529E8">
        <w:rPr>
          <w:rFonts w:ascii="Sylfaen" w:hAnsi="Sylfaen"/>
          <w:lang w:val="ru-RU"/>
        </w:rPr>
        <w:t>зельного топлива, представленного</w:t>
      </w:r>
      <w:r w:rsidRPr="004529E8">
        <w:rPr>
          <w:rFonts w:ascii="Sylfaen" w:hAnsi="Sylfaen"/>
          <w:lang w:val="ru-RU"/>
        </w:rPr>
        <w:t xml:space="preserve"> тендерным предложением (г / см3);</w:t>
      </w:r>
    </w:p>
    <w:p w:rsidR="00B16A65" w:rsidRPr="008518BA" w:rsidRDefault="00ED233A" w:rsidP="004529E8">
      <w:pPr>
        <w:pStyle w:val="Default"/>
        <w:jc w:val="both"/>
        <w:rPr>
          <w:rFonts w:eastAsiaTheme="minorHAnsi"/>
          <w:color w:val="auto"/>
          <w:sz w:val="22"/>
          <w:szCs w:val="22"/>
          <w:lang w:val="ru-RU"/>
        </w:rPr>
      </w:pPr>
      <w:r w:rsidRPr="004529E8">
        <w:rPr>
          <w:lang w:val="ru-RU"/>
        </w:rPr>
        <w:t>P</w:t>
      </w:r>
      <w:r w:rsidR="007D4178" w:rsidRPr="004529E8">
        <w:t>jun</w:t>
      </w:r>
      <w:r w:rsidRPr="004529E8">
        <w:rPr>
          <w:lang w:val="ru-RU"/>
        </w:rPr>
        <w:t xml:space="preserve"> </w:t>
      </w:r>
      <w:r w:rsidR="00B16A65" w:rsidRPr="004529E8">
        <w:rPr>
          <w:lang w:val="ru-RU"/>
        </w:rPr>
        <w:t>–</w:t>
      </w:r>
      <w:r w:rsidRPr="004529E8">
        <w:rPr>
          <w:lang w:val="ru-RU"/>
        </w:rPr>
        <w:t xml:space="preserve"> </w:t>
      </w:r>
      <w:r w:rsidR="004529E8">
        <w:rPr>
          <w:lang w:val="ru-RU"/>
        </w:rPr>
        <w:t>у</w:t>
      </w:r>
      <w:r w:rsidR="00B16A65" w:rsidRPr="004529E8">
        <w:rPr>
          <w:lang w:val="ru-RU"/>
        </w:rPr>
        <w:t xml:space="preserve">становленная на бирже </w:t>
      </w:r>
      <w:r w:rsidR="00B16A65" w:rsidRPr="004529E8">
        <w:rPr>
          <w:rFonts w:eastAsiaTheme="minorHAnsi"/>
          <w:color w:val="auto"/>
          <w:sz w:val="22"/>
          <w:szCs w:val="22"/>
        </w:rPr>
        <w:t>PLATTS</w:t>
      </w:r>
      <w:r w:rsidR="00B16A65" w:rsidRPr="004529E8">
        <w:rPr>
          <w:rFonts w:eastAsiaTheme="minorHAnsi"/>
          <w:color w:val="auto"/>
          <w:sz w:val="22"/>
          <w:szCs w:val="22"/>
          <w:lang w:val="ru-RU"/>
        </w:rPr>
        <w:t xml:space="preserve"> </w:t>
      </w:r>
      <w:r w:rsidR="00B16A65" w:rsidRPr="004529E8">
        <w:rPr>
          <w:rFonts w:eastAsiaTheme="minorHAnsi"/>
          <w:color w:val="auto"/>
          <w:sz w:val="22"/>
          <w:szCs w:val="22"/>
        </w:rPr>
        <w:t>EUROPEAN</w:t>
      </w:r>
      <w:r w:rsidR="00B16A65" w:rsidRPr="004529E8">
        <w:rPr>
          <w:rFonts w:eastAsiaTheme="minorHAnsi"/>
          <w:color w:val="auto"/>
          <w:sz w:val="22"/>
          <w:szCs w:val="22"/>
          <w:lang w:val="ru-RU"/>
        </w:rPr>
        <w:t xml:space="preserve"> </w:t>
      </w:r>
      <w:r w:rsidR="00B16A65" w:rsidRPr="004529E8">
        <w:rPr>
          <w:rFonts w:eastAsiaTheme="minorHAnsi"/>
          <w:color w:val="auto"/>
          <w:sz w:val="22"/>
          <w:szCs w:val="22"/>
        </w:rPr>
        <w:t>MARKETSCAN</w:t>
      </w:r>
      <w:r w:rsidR="00B16A65" w:rsidRPr="004529E8">
        <w:rPr>
          <w:lang w:val="ru-RU"/>
        </w:rPr>
        <w:t xml:space="preserve"> </w:t>
      </w:r>
      <w:r w:rsidR="00B16A65" w:rsidRPr="004529E8">
        <w:rPr>
          <w:rFonts w:eastAsiaTheme="minorHAnsi"/>
          <w:color w:val="auto"/>
          <w:sz w:val="22"/>
          <w:szCs w:val="22"/>
        </w:rPr>
        <w:t>FOB</w:t>
      </w:r>
      <w:r w:rsidR="00B16A65" w:rsidRPr="004529E8">
        <w:rPr>
          <w:rFonts w:eastAsiaTheme="minorHAnsi"/>
          <w:color w:val="auto"/>
          <w:sz w:val="22"/>
          <w:szCs w:val="22"/>
          <w:lang w:val="ru-RU"/>
        </w:rPr>
        <w:t xml:space="preserve"> </w:t>
      </w:r>
      <w:r w:rsidR="00B16A65" w:rsidRPr="004529E8">
        <w:rPr>
          <w:rFonts w:eastAsiaTheme="minorHAnsi"/>
          <w:color w:val="auto"/>
          <w:sz w:val="22"/>
          <w:szCs w:val="22"/>
        </w:rPr>
        <w:t>Med</w:t>
      </w:r>
      <w:r w:rsidR="00B16A65" w:rsidRPr="004529E8">
        <w:rPr>
          <w:lang w:val="ru-RU"/>
        </w:rPr>
        <w:t xml:space="preserve"> (Италия) </w:t>
      </w:r>
      <w:r w:rsidR="004529E8">
        <w:rPr>
          <w:rFonts w:eastAsiaTheme="minorHAnsi"/>
          <w:color w:val="auto"/>
          <w:sz w:val="22"/>
          <w:szCs w:val="22"/>
          <w:lang w:val="ru-RU"/>
        </w:rPr>
        <w:t>с</w:t>
      </w:r>
      <w:r w:rsidR="00B16A65" w:rsidRPr="004529E8">
        <w:rPr>
          <w:rFonts w:eastAsiaTheme="minorHAnsi"/>
          <w:color w:val="auto"/>
          <w:sz w:val="22"/>
          <w:szCs w:val="22"/>
          <w:lang w:val="ru-RU"/>
        </w:rPr>
        <w:t xml:space="preserve">редняя арифметическая цена 1-ой метрической тонны топлива в долларах США </w:t>
      </w:r>
      <w:r w:rsidR="00E17ACA">
        <w:rPr>
          <w:lang w:val="ru-RU"/>
        </w:rPr>
        <w:t xml:space="preserve">одну неделю </w:t>
      </w:r>
      <w:r w:rsidR="00E17ACA" w:rsidRPr="004529E8">
        <w:rPr>
          <w:lang w:val="ru-RU"/>
        </w:rPr>
        <w:t>июн</w:t>
      </w:r>
      <w:r w:rsidR="00E17ACA">
        <w:rPr>
          <w:lang w:val="ru-RU"/>
        </w:rPr>
        <w:t>я</w:t>
      </w:r>
      <w:r w:rsidR="00E17ACA" w:rsidRPr="004529E8">
        <w:rPr>
          <w:lang w:val="ru-RU"/>
        </w:rPr>
        <w:t xml:space="preserve"> 2017 года</w:t>
      </w:r>
      <w:r w:rsidR="00E17ACA">
        <w:rPr>
          <w:lang w:val="ru-RU"/>
        </w:rPr>
        <w:t>, предыдущую дате подачи тендерного предложения</w:t>
      </w:r>
    </w:p>
    <w:p w:rsidR="00ED233A" w:rsidRPr="004529E8" w:rsidRDefault="00ED233A" w:rsidP="004529E8">
      <w:pPr>
        <w:jc w:val="both"/>
        <w:rPr>
          <w:rFonts w:ascii="Sylfaen" w:hAnsi="Sylfaen"/>
          <w:lang w:val="ru-RU"/>
        </w:rPr>
      </w:pPr>
      <w:r w:rsidRPr="004529E8">
        <w:rPr>
          <w:rFonts w:ascii="Sylfaen" w:hAnsi="Sylfaen"/>
          <w:lang w:val="ru-RU"/>
        </w:rPr>
        <w:t>А</w:t>
      </w:r>
      <w:r w:rsidR="007D4178" w:rsidRPr="004529E8">
        <w:rPr>
          <w:rFonts w:ascii="Sylfaen" w:hAnsi="Sylfaen"/>
        </w:rPr>
        <w:t>jun</w:t>
      </w:r>
      <w:r w:rsidRPr="004529E8">
        <w:rPr>
          <w:rFonts w:ascii="Sylfaen" w:hAnsi="Sylfaen"/>
          <w:lang w:val="ru-RU"/>
        </w:rPr>
        <w:t xml:space="preserve"> </w:t>
      </w:r>
      <w:r w:rsidR="00AA4997" w:rsidRPr="004529E8">
        <w:rPr>
          <w:rFonts w:ascii="Sylfaen" w:hAnsi="Sylfaen"/>
          <w:lang w:val="ru-RU"/>
        </w:rPr>
        <w:t>–</w:t>
      </w:r>
      <w:r w:rsidRPr="004529E8">
        <w:rPr>
          <w:rFonts w:ascii="Sylfaen" w:hAnsi="Sylfaen"/>
          <w:lang w:val="ru-RU"/>
        </w:rPr>
        <w:t xml:space="preserve"> </w:t>
      </w:r>
      <w:r w:rsidR="004529E8">
        <w:rPr>
          <w:rFonts w:ascii="Sylfaen" w:hAnsi="Sylfaen"/>
          <w:lang w:val="ru-RU"/>
        </w:rPr>
        <w:t>Сумма</w:t>
      </w:r>
      <w:r w:rsidR="00AA4997" w:rsidRPr="004529E8">
        <w:rPr>
          <w:rFonts w:ascii="Sylfaen" w:hAnsi="Sylfaen"/>
          <w:lang w:val="ru-RU"/>
        </w:rPr>
        <w:t xml:space="preserve"> акциза на одну метрическую тонну топлива в лари за июнь 2017</w:t>
      </w:r>
      <w:r w:rsidRPr="004529E8">
        <w:rPr>
          <w:rFonts w:ascii="Sylfaen" w:hAnsi="Sylfaen"/>
          <w:lang w:val="ru-RU"/>
        </w:rPr>
        <w:t>.</w:t>
      </w:r>
    </w:p>
    <w:p w:rsidR="00ED233A" w:rsidRPr="004529E8" w:rsidRDefault="00ED233A" w:rsidP="004529E8">
      <w:pPr>
        <w:jc w:val="both"/>
        <w:rPr>
          <w:rFonts w:ascii="Sylfaen" w:hAnsi="Sylfaen"/>
          <w:lang w:val="ru-RU"/>
        </w:rPr>
      </w:pPr>
      <w:r w:rsidRPr="004529E8">
        <w:rPr>
          <w:rFonts w:ascii="Sylfaen" w:hAnsi="Sylfaen"/>
          <w:lang w:val="ru-RU"/>
        </w:rPr>
        <w:t>Значения Z и D остаются неизменными до 31 декабря 2017 года.</w:t>
      </w:r>
    </w:p>
    <w:p w:rsidR="00ED233A" w:rsidRPr="004529E8" w:rsidRDefault="00ED233A" w:rsidP="004529E8">
      <w:pPr>
        <w:jc w:val="both"/>
        <w:rPr>
          <w:rFonts w:ascii="Sylfaen" w:hAnsi="Sylfaen"/>
          <w:lang w:val="ru-RU"/>
        </w:rPr>
      </w:pPr>
    </w:p>
    <w:p w:rsidR="00ED233A" w:rsidRPr="004529E8" w:rsidRDefault="007D4178" w:rsidP="004529E8">
      <w:pPr>
        <w:jc w:val="both"/>
        <w:rPr>
          <w:rFonts w:ascii="Sylfaen" w:hAnsi="Sylfaen"/>
          <w:lang w:val="ru-RU"/>
        </w:rPr>
      </w:pPr>
      <w:r w:rsidRPr="004529E8">
        <w:rPr>
          <w:rFonts w:ascii="Sylfaen" w:hAnsi="Sylfaen"/>
          <w:lang w:val="ru-RU"/>
        </w:rPr>
        <w:t>3</w:t>
      </w:r>
      <w:r w:rsidR="00785507" w:rsidRPr="004529E8">
        <w:rPr>
          <w:rFonts w:ascii="Sylfaen" w:hAnsi="Sylfaen"/>
          <w:lang w:val="ru-RU"/>
        </w:rPr>
        <w:t xml:space="preserve">.2 </w:t>
      </w:r>
      <w:r w:rsidR="00ED233A" w:rsidRPr="004529E8">
        <w:rPr>
          <w:rFonts w:ascii="Sylfaen" w:hAnsi="Sylfaen"/>
          <w:lang w:val="ru-RU"/>
        </w:rPr>
        <w:t xml:space="preserve">Поставщик </w:t>
      </w:r>
      <w:r w:rsidR="004529E8" w:rsidRPr="004529E8">
        <w:rPr>
          <w:rFonts w:ascii="Sylfaen" w:hAnsi="Sylfaen"/>
          <w:lang w:val="ru-RU"/>
        </w:rPr>
        <w:t xml:space="preserve">определяет номинальную стоимость за 1 литр </w:t>
      </w:r>
      <w:r w:rsidR="00ED233A" w:rsidRPr="004529E8">
        <w:rPr>
          <w:rFonts w:ascii="Sylfaen" w:hAnsi="Sylfaen"/>
          <w:lang w:val="ru-RU"/>
        </w:rPr>
        <w:t>дизеля за каждый текущий календарный месяц (далее - номинальная стоимость - Cnom) по следующей формуле:</w:t>
      </w:r>
    </w:p>
    <w:p w:rsidR="00ED233A" w:rsidRPr="004529E8" w:rsidRDefault="00ED233A" w:rsidP="004529E8">
      <w:pPr>
        <w:jc w:val="both"/>
        <w:rPr>
          <w:rFonts w:ascii="Sylfaen" w:hAnsi="Sylfaen"/>
          <w:lang w:val="ru-RU"/>
        </w:rPr>
      </w:pPr>
    </w:p>
    <w:p w:rsidR="00D50B93" w:rsidRPr="00407827" w:rsidRDefault="00ED233A" w:rsidP="004529E8">
      <w:pPr>
        <w:jc w:val="both"/>
        <w:rPr>
          <w:rFonts w:ascii="Sylfaen" w:hAnsi="Sylfaen"/>
          <w:sz w:val="24"/>
          <w:szCs w:val="24"/>
          <w:lang w:val="ru-RU"/>
        </w:rPr>
      </w:pPr>
      <m:oMath>
        <m:r>
          <m:rPr>
            <m:sty m:val="p"/>
          </m:rPr>
          <w:rPr>
            <w:rFonts w:ascii="Cambria Math" w:hAnsi="Cambria Math"/>
            <w:sz w:val="24"/>
            <w:szCs w:val="24"/>
            <w:lang w:val="ka-GE"/>
          </w:rPr>
          <m:t>∁</m:t>
        </m:r>
      </m:oMath>
      <w:r w:rsidRPr="004529E8">
        <w:rPr>
          <w:rFonts w:ascii="Sylfaen" w:eastAsiaTheme="minorEastAsia" w:hAnsi="Sylfaen"/>
          <w:sz w:val="24"/>
          <w:szCs w:val="24"/>
          <w:lang w:val="ka-GE"/>
        </w:rPr>
        <w:t>nom</w:t>
      </w:r>
      <m:oMath>
        <m:r>
          <w:rPr>
            <w:rFonts w:ascii="Cambria Math" w:hAnsi="Cambria Math"/>
            <w:sz w:val="24"/>
            <w:szCs w:val="24"/>
            <w:lang w:val="ka-GE"/>
          </w:rPr>
          <m:t>=</m:t>
        </m:r>
        <m:f>
          <m:fPr>
            <m:ctrlPr>
              <w:rPr>
                <w:rFonts w:ascii="Cambria Math" w:hAnsi="Cambria Math"/>
                <w:sz w:val="24"/>
                <w:szCs w:val="24"/>
              </w:rPr>
            </m:ctrlPr>
          </m:fPr>
          <m:num>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lang w:val="ka-GE"/>
                      </w:rPr>
                      <m:t xml:space="preserve"> P+Z </m:t>
                    </m:r>
                  </m:e>
                </m:d>
                <m:r>
                  <w:rPr>
                    <w:rFonts w:ascii="Cambria Math" w:hAnsi="Cambria Math"/>
                    <w:sz w:val="24"/>
                    <w:szCs w:val="24"/>
                    <w:lang w:val="ka-GE"/>
                  </w:rPr>
                  <m:t>R+A</m:t>
                </m:r>
              </m:e>
            </m:d>
            <m:r>
              <m:rPr>
                <m:sty m:val="p"/>
              </m:rPr>
              <w:rPr>
                <w:rFonts w:ascii="Cambria Math" w:hAnsi="Cambria Math"/>
                <w:sz w:val="24"/>
                <w:szCs w:val="24"/>
                <w:lang w:val="ka-GE"/>
              </w:rPr>
              <m:t xml:space="preserve"> * 1,18 * </m:t>
            </m:r>
            <m:r>
              <w:rPr>
                <w:rFonts w:ascii="Cambria Math" w:hAnsi="Cambria Math"/>
                <w:sz w:val="24"/>
                <w:szCs w:val="24"/>
                <w:lang w:val="ka-GE"/>
              </w:rPr>
              <m:t>D</m:t>
            </m:r>
          </m:num>
          <m:den>
            <m:r>
              <w:rPr>
                <w:rFonts w:ascii="Cambria Math" w:hAnsi="Cambria Math"/>
                <w:sz w:val="24"/>
                <w:szCs w:val="24"/>
                <w:lang w:val="ka-GE"/>
              </w:rPr>
              <m:t>1000</m:t>
            </m:r>
          </m:den>
        </m:f>
      </m:oMath>
    </w:p>
    <w:p w:rsidR="00ED233A" w:rsidRPr="00D50B93" w:rsidRDefault="004529E8" w:rsidP="004529E8">
      <w:pPr>
        <w:jc w:val="both"/>
        <w:rPr>
          <w:rFonts w:ascii="Sylfaen" w:hAnsi="Sylfaen"/>
          <w:sz w:val="24"/>
          <w:szCs w:val="24"/>
          <w:lang w:val="ka-GE"/>
        </w:rPr>
      </w:pPr>
      <w:r w:rsidRPr="004529E8">
        <w:rPr>
          <w:rFonts w:ascii="Sylfaen" w:hAnsi="Sylfaen"/>
          <w:lang w:val="ru-RU"/>
        </w:rPr>
        <w:t xml:space="preserve"> где</w:t>
      </w:r>
      <w:r w:rsidR="00ED233A" w:rsidRPr="004529E8">
        <w:rPr>
          <w:rFonts w:ascii="Sylfaen" w:hAnsi="Sylfaen"/>
          <w:lang w:val="ru-RU"/>
        </w:rPr>
        <w:t>:</w:t>
      </w:r>
    </w:p>
    <w:p w:rsidR="00ED233A" w:rsidRPr="00D50B93" w:rsidRDefault="004529E8" w:rsidP="004529E8">
      <w:pPr>
        <w:jc w:val="both"/>
        <w:rPr>
          <w:rFonts w:ascii="Sylfaen" w:hAnsi="Sylfaen"/>
          <w:lang w:val="ru-RU"/>
        </w:rPr>
      </w:pPr>
      <w:r w:rsidRPr="004529E8">
        <w:rPr>
          <w:rFonts w:ascii="Sylfaen" w:hAnsi="Sylfaen"/>
          <w:lang w:val="ru-RU"/>
        </w:rPr>
        <w:t>P и R представляю</w:t>
      </w:r>
      <w:r w:rsidR="00ED233A" w:rsidRPr="004529E8">
        <w:rPr>
          <w:rFonts w:ascii="Sylfaen" w:hAnsi="Sylfaen"/>
          <w:lang w:val="ru-RU"/>
        </w:rPr>
        <w:t>т собой</w:t>
      </w:r>
      <w:r>
        <w:rPr>
          <w:rFonts w:ascii="Sylfaen" w:hAnsi="Sylfaen"/>
          <w:lang w:val="ru-RU"/>
        </w:rPr>
        <w:t xml:space="preserve"> </w:t>
      </w:r>
      <w:r w:rsidRPr="004529E8">
        <w:rPr>
          <w:rFonts w:ascii="Sylfaen" w:hAnsi="Sylfaen"/>
          <w:lang w:val="ru-RU"/>
        </w:rPr>
        <w:t>среднюю арифметическую величину соответ</w:t>
      </w:r>
      <w:r>
        <w:rPr>
          <w:rFonts w:ascii="Sylfaen" w:hAnsi="Sylfaen"/>
          <w:lang w:val="ru-RU"/>
        </w:rPr>
        <w:t>с</w:t>
      </w:r>
      <w:r w:rsidRPr="004529E8">
        <w:rPr>
          <w:rFonts w:ascii="Sylfaen" w:hAnsi="Sylfaen"/>
          <w:lang w:val="ru-RU"/>
        </w:rPr>
        <w:t>твующих данных за предыдущий календарный месяц</w:t>
      </w:r>
      <w:r w:rsidR="00ED233A" w:rsidRPr="004529E8">
        <w:rPr>
          <w:rFonts w:ascii="Sylfaen" w:hAnsi="Sylfaen"/>
          <w:lang w:val="ru-RU"/>
        </w:rPr>
        <w:t xml:space="preserve">, A - сумма акциза </w:t>
      </w:r>
      <w:r w:rsidR="006F7AAA">
        <w:rPr>
          <w:rFonts w:ascii="Sylfaen" w:hAnsi="Sylfaen"/>
          <w:lang w:val="ru-RU"/>
        </w:rPr>
        <w:t xml:space="preserve">на одну </w:t>
      </w:r>
      <w:r w:rsidR="00ED233A" w:rsidRPr="004529E8">
        <w:rPr>
          <w:rFonts w:ascii="Sylfaen" w:hAnsi="Sylfaen"/>
          <w:lang w:val="ru-RU"/>
        </w:rPr>
        <w:t>метр</w:t>
      </w:r>
      <w:r w:rsidR="006F7AAA">
        <w:rPr>
          <w:rFonts w:ascii="Sylfaen" w:hAnsi="Sylfaen"/>
          <w:lang w:val="ru-RU"/>
        </w:rPr>
        <w:t>ическую тонну</w:t>
      </w:r>
      <w:r w:rsidR="00ED233A" w:rsidRPr="004529E8">
        <w:rPr>
          <w:rFonts w:ascii="Sylfaen" w:hAnsi="Sylfaen"/>
          <w:lang w:val="ru-RU"/>
        </w:rPr>
        <w:t xml:space="preserve"> топлива за текущий месяц, 18% - НДС, а </w:t>
      </w:r>
      <w:r w:rsidR="006F7AAA">
        <w:rPr>
          <w:rFonts w:ascii="Sylfaen" w:hAnsi="Sylfaen"/>
          <w:lang w:val="ru-RU"/>
        </w:rPr>
        <w:t>Z и</w:t>
      </w:r>
      <w:r w:rsidR="00ED233A" w:rsidRPr="004529E8">
        <w:rPr>
          <w:rFonts w:ascii="Sylfaen" w:hAnsi="Sylfaen"/>
          <w:lang w:val="ru-RU"/>
        </w:rPr>
        <w:t xml:space="preserve"> D </w:t>
      </w:r>
      <w:r w:rsidR="007D4178" w:rsidRPr="004529E8">
        <w:rPr>
          <w:rFonts w:ascii="Sylfaen" w:hAnsi="Sylfaen"/>
          <w:lang w:val="ru-RU"/>
        </w:rPr>
        <w:t>–</w:t>
      </w:r>
      <w:r w:rsidR="00ED233A" w:rsidRPr="004529E8">
        <w:rPr>
          <w:rFonts w:ascii="Sylfaen" w:hAnsi="Sylfaen"/>
          <w:lang w:val="ru-RU"/>
        </w:rPr>
        <w:t xml:space="preserve"> </w:t>
      </w:r>
      <w:r w:rsidR="006F7AAA">
        <w:rPr>
          <w:rFonts w:ascii="Sylfaen" w:hAnsi="Sylfaen"/>
          <w:lang w:val="ru-RU"/>
        </w:rPr>
        <w:t xml:space="preserve">определенные пунктом </w:t>
      </w:r>
      <w:r w:rsidR="007D4178" w:rsidRPr="004529E8">
        <w:rPr>
          <w:rFonts w:ascii="Sylfaen" w:hAnsi="Sylfaen"/>
          <w:lang w:val="ru-RU"/>
        </w:rPr>
        <w:t>3.</w:t>
      </w:r>
      <w:r w:rsidR="00ED233A" w:rsidRPr="004529E8">
        <w:rPr>
          <w:rFonts w:ascii="Sylfaen" w:hAnsi="Sylfaen"/>
          <w:lang w:val="ru-RU"/>
        </w:rPr>
        <w:t>1.</w:t>
      </w:r>
      <w:r w:rsidR="006F7AAA">
        <w:rPr>
          <w:rFonts w:ascii="Sylfaen" w:hAnsi="Sylfaen"/>
          <w:lang w:val="ru-RU"/>
        </w:rPr>
        <w:t xml:space="preserve"> неизменные величины</w:t>
      </w:r>
      <w:r w:rsidR="00D50B93" w:rsidRPr="00D50B93">
        <w:rPr>
          <w:rFonts w:ascii="Sylfaen" w:hAnsi="Sylfaen"/>
          <w:lang w:val="ru-RU"/>
        </w:rPr>
        <w:t>.</w:t>
      </w:r>
    </w:p>
    <w:p w:rsidR="0073067F" w:rsidRPr="00D77583" w:rsidRDefault="00D50B93" w:rsidP="0073067F">
      <w:pPr>
        <w:pStyle w:val="Default"/>
        <w:jc w:val="both"/>
        <w:rPr>
          <w:color w:val="auto"/>
          <w:sz w:val="22"/>
          <w:szCs w:val="22"/>
          <w:lang w:val="ru-RU"/>
        </w:rPr>
      </w:pPr>
      <w:r>
        <w:rPr>
          <w:color w:val="auto"/>
          <w:sz w:val="22"/>
          <w:szCs w:val="22"/>
          <w:lang w:val="ru-RU"/>
        </w:rPr>
        <w:lastRenderedPageBreak/>
        <w:t>4</w:t>
      </w:r>
      <w:r w:rsidRPr="00D50B93">
        <w:rPr>
          <w:color w:val="auto"/>
          <w:sz w:val="22"/>
          <w:szCs w:val="22"/>
          <w:lang w:val="ru-RU"/>
        </w:rPr>
        <w:t xml:space="preserve">.2 </w:t>
      </w:r>
      <w:r w:rsidR="0073067F">
        <w:rPr>
          <w:color w:val="auto"/>
          <w:sz w:val="22"/>
          <w:szCs w:val="22"/>
          <w:lang w:val="ru-RU"/>
        </w:rPr>
        <w:t xml:space="preserve">Исходя из специфики нефтепродуктов (топливо) на соотношение его стоимости с переменными ценами </w:t>
      </w:r>
      <w:r w:rsidR="0073067F" w:rsidRPr="004B4B77">
        <w:rPr>
          <w:color w:val="auto"/>
          <w:sz w:val="22"/>
          <w:szCs w:val="22"/>
          <w:lang w:val="ka-GE"/>
        </w:rPr>
        <w:t xml:space="preserve">(P) </w:t>
      </w:r>
      <w:r w:rsidR="0073067F">
        <w:rPr>
          <w:color w:val="auto"/>
          <w:sz w:val="22"/>
          <w:szCs w:val="22"/>
          <w:lang w:val="ru-RU"/>
        </w:rPr>
        <w:t xml:space="preserve"> на международных торговых биржах и</w:t>
      </w:r>
      <w:r w:rsidR="0073067F" w:rsidRPr="00D77583">
        <w:rPr>
          <w:color w:val="auto"/>
          <w:sz w:val="22"/>
          <w:szCs w:val="22"/>
          <w:lang w:val="ru-RU"/>
        </w:rPr>
        <w:t>/</w:t>
      </w:r>
      <w:r w:rsidR="0073067F">
        <w:rPr>
          <w:color w:val="auto"/>
          <w:sz w:val="22"/>
          <w:szCs w:val="22"/>
          <w:lang w:val="ru-RU"/>
        </w:rPr>
        <w:t xml:space="preserve">или на соотношение к доллару официального обменного курса </w:t>
      </w:r>
      <w:r w:rsidR="0073067F" w:rsidRPr="004B4B77">
        <w:rPr>
          <w:color w:val="auto"/>
          <w:sz w:val="22"/>
          <w:szCs w:val="22"/>
          <w:lang w:val="ka-GE"/>
        </w:rPr>
        <w:t>(R)</w:t>
      </w:r>
      <w:r w:rsidR="0073067F">
        <w:rPr>
          <w:color w:val="auto"/>
          <w:sz w:val="22"/>
          <w:szCs w:val="22"/>
          <w:lang w:val="ru-RU"/>
        </w:rPr>
        <w:t xml:space="preserve"> и</w:t>
      </w:r>
      <w:r w:rsidR="0073067F" w:rsidRPr="00D77583">
        <w:rPr>
          <w:color w:val="auto"/>
          <w:sz w:val="22"/>
          <w:szCs w:val="22"/>
          <w:lang w:val="ru-RU"/>
        </w:rPr>
        <w:t>/</w:t>
      </w:r>
      <w:r w:rsidR="0073067F">
        <w:rPr>
          <w:color w:val="auto"/>
          <w:sz w:val="22"/>
          <w:szCs w:val="22"/>
          <w:lang w:val="ru-RU"/>
        </w:rPr>
        <w:t xml:space="preserve">или  зависимости количества акциза на одну метрическую тонну топлива, поставщик обязан ежемесячно предоставлять закупаемой организации </w:t>
      </w:r>
      <w:r w:rsidR="001C25C6">
        <w:rPr>
          <w:color w:val="auto"/>
          <w:sz w:val="22"/>
          <w:szCs w:val="22"/>
          <w:lang w:val="ru-RU"/>
        </w:rPr>
        <w:t>рассчитанную</w:t>
      </w:r>
      <w:r w:rsidR="0073067F">
        <w:rPr>
          <w:color w:val="auto"/>
          <w:sz w:val="22"/>
          <w:szCs w:val="22"/>
          <w:lang w:val="ru-RU"/>
        </w:rPr>
        <w:t xml:space="preserve"> на основе номинальной стоимости  цену за единицу товара поставляемого за текущий месяц (</w:t>
      </w:r>
      <w:r w:rsidR="001C25C6">
        <w:rPr>
          <w:color w:val="auto"/>
          <w:sz w:val="22"/>
          <w:szCs w:val="22"/>
          <w:lang w:val="ru-RU"/>
        </w:rPr>
        <w:t>контрактная</w:t>
      </w:r>
      <w:r w:rsidR="0073067F">
        <w:rPr>
          <w:color w:val="auto"/>
          <w:sz w:val="22"/>
          <w:szCs w:val="22"/>
          <w:lang w:val="ru-RU"/>
        </w:rPr>
        <w:t xml:space="preserve"> цена за текущий месяц </w:t>
      </w:r>
      <w:r w:rsidR="0073067F" w:rsidRPr="004B4B77">
        <w:rPr>
          <w:color w:val="auto"/>
          <w:sz w:val="22"/>
          <w:szCs w:val="22"/>
          <w:lang w:val="ka-GE"/>
        </w:rPr>
        <w:t xml:space="preserve">C1). </w:t>
      </w:r>
      <w:r w:rsidR="0073067F">
        <w:rPr>
          <w:color w:val="auto"/>
          <w:sz w:val="22"/>
          <w:szCs w:val="22"/>
          <w:lang w:val="ru-RU"/>
        </w:rPr>
        <w:t xml:space="preserve">  </w:t>
      </w:r>
    </w:p>
    <w:p w:rsidR="0073067F" w:rsidRDefault="0073067F" w:rsidP="004529E8">
      <w:pPr>
        <w:jc w:val="both"/>
        <w:rPr>
          <w:rFonts w:ascii="Sylfaen" w:hAnsi="Sylfaen"/>
          <w:lang w:val="ru-RU"/>
        </w:rPr>
      </w:pPr>
    </w:p>
    <w:p w:rsidR="0051526D" w:rsidRPr="00E6569B" w:rsidRDefault="0073067F" w:rsidP="00E17ACA">
      <w:pPr>
        <w:jc w:val="both"/>
        <w:rPr>
          <w:rFonts w:cs="Calibri"/>
          <w:lang w:val="ru-RU"/>
        </w:rPr>
      </w:pPr>
      <w:r>
        <w:rPr>
          <w:rFonts w:ascii="Sylfaen" w:hAnsi="Sylfaen"/>
          <w:lang w:val="ru-RU"/>
        </w:rPr>
        <w:t>Контрактная цена за июль</w:t>
      </w:r>
      <w:r w:rsidR="00ED233A" w:rsidRPr="004529E8">
        <w:rPr>
          <w:rFonts w:ascii="Sylfaen" w:hAnsi="Sylfaen"/>
          <w:lang w:val="ru-RU"/>
        </w:rPr>
        <w:t xml:space="preserve"> 2017 года будет определяться стоимостью 1 литра дизельного топлива (Cbid) в тендерном предложен</w:t>
      </w:r>
      <w:r w:rsidR="00444CF3">
        <w:rPr>
          <w:rFonts w:ascii="Sylfaen" w:hAnsi="Sylfaen"/>
          <w:lang w:val="ru-RU"/>
        </w:rPr>
        <w:t>ии. Контрактная цена на каждый последующий месяц вычисляется на основании</w:t>
      </w:r>
      <w:r w:rsidR="00ED233A" w:rsidRPr="004529E8">
        <w:rPr>
          <w:rFonts w:ascii="Sylfaen" w:hAnsi="Sylfaen"/>
          <w:lang w:val="ru-RU"/>
        </w:rPr>
        <w:t xml:space="preserve"> номинальной стоимости </w:t>
      </w:r>
      <w:r w:rsidR="00444CF3">
        <w:rPr>
          <w:rFonts w:ascii="Sylfaen" w:hAnsi="Sylfaen"/>
          <w:lang w:val="ru-RU"/>
        </w:rPr>
        <w:t xml:space="preserve">одного литра </w:t>
      </w:r>
      <w:r w:rsidR="00ED233A" w:rsidRPr="004529E8">
        <w:rPr>
          <w:rFonts w:ascii="Sylfaen" w:hAnsi="Sylfaen"/>
          <w:lang w:val="ru-RU"/>
        </w:rPr>
        <w:t>дизельного топлива</w:t>
      </w:r>
      <w:r w:rsidR="00E17ACA">
        <w:rPr>
          <w:rFonts w:ascii="Sylfaen" w:hAnsi="Sylfaen"/>
          <w:lang w:val="ru-RU"/>
        </w:rPr>
        <w:t>.</w:t>
      </w:r>
      <w:r w:rsidR="00ED233A" w:rsidRPr="004529E8">
        <w:rPr>
          <w:rFonts w:ascii="Sylfaen" w:hAnsi="Sylfaen"/>
          <w:lang w:val="ru-RU"/>
        </w:rPr>
        <w:t xml:space="preserve"> </w:t>
      </w:r>
    </w:p>
    <w:p w:rsidR="00ED233A" w:rsidRPr="004529E8" w:rsidRDefault="00ED233A" w:rsidP="004529E8">
      <w:pPr>
        <w:pStyle w:val="ListParagraph"/>
        <w:jc w:val="both"/>
        <w:rPr>
          <w:rFonts w:ascii="Sylfaen" w:hAnsi="Sylfaen"/>
          <w:lang w:val="ru-RU"/>
        </w:rPr>
      </w:pPr>
    </w:p>
    <w:p w:rsidR="0051526D" w:rsidRPr="001F17CF" w:rsidRDefault="0051526D" w:rsidP="0051526D">
      <w:pPr>
        <w:pStyle w:val="Default"/>
        <w:jc w:val="both"/>
        <w:rPr>
          <w:rFonts w:cs="Calibri"/>
          <w:color w:val="auto"/>
          <w:sz w:val="22"/>
          <w:szCs w:val="22"/>
          <w:lang w:val="ru-RU"/>
        </w:rPr>
      </w:pPr>
      <w:r>
        <w:rPr>
          <w:rFonts w:cs="Calibri"/>
          <w:color w:val="auto"/>
          <w:sz w:val="22"/>
          <w:szCs w:val="22"/>
          <w:lang w:val="ru-RU"/>
        </w:rPr>
        <w:t xml:space="preserve">Расчет </w:t>
      </w:r>
      <w:r w:rsidRPr="0051526D">
        <w:rPr>
          <w:rFonts w:cs="Calibri"/>
          <w:color w:val="auto"/>
          <w:sz w:val="22"/>
          <w:szCs w:val="22"/>
          <w:lang w:val="ru-RU"/>
        </w:rPr>
        <w:t>между поставщиком и организацией производится установленной расчетной ценой (C2)  на основании контрактной цены текущего месяца, по перечислению в национальой валюте и включает в себя все установленные законодательством Грузии налоги</w:t>
      </w:r>
      <w:r w:rsidR="001F17CF" w:rsidRPr="001F17CF">
        <w:rPr>
          <w:rFonts w:cs="Calibri"/>
          <w:color w:val="auto"/>
          <w:sz w:val="22"/>
          <w:szCs w:val="22"/>
          <w:lang w:val="ru-RU"/>
        </w:rPr>
        <w:t>.</w:t>
      </w:r>
    </w:p>
    <w:p w:rsidR="001F17CF" w:rsidRDefault="001F17CF" w:rsidP="0051526D">
      <w:pPr>
        <w:pStyle w:val="Default"/>
        <w:jc w:val="both"/>
        <w:rPr>
          <w:rFonts w:cs="Calibri"/>
          <w:color w:val="auto"/>
          <w:sz w:val="22"/>
          <w:szCs w:val="22"/>
          <w:lang w:val="ru-RU"/>
        </w:rPr>
      </w:pPr>
    </w:p>
    <w:p w:rsidR="00ED233A" w:rsidRPr="004529E8" w:rsidRDefault="001F17CF" w:rsidP="00E17ACA">
      <w:pPr>
        <w:pStyle w:val="Default"/>
        <w:jc w:val="both"/>
        <w:rPr>
          <w:lang w:val="ru-RU"/>
        </w:rPr>
      </w:pPr>
      <w:r w:rsidRPr="009B0C93">
        <w:rPr>
          <w:color w:val="auto"/>
          <w:sz w:val="22"/>
          <w:szCs w:val="22"/>
          <w:lang w:val="ka-GE"/>
        </w:rPr>
        <w:t>При установке расчетной цены уч</w:t>
      </w:r>
      <w:r>
        <w:rPr>
          <w:color w:val="auto"/>
          <w:sz w:val="22"/>
          <w:szCs w:val="22"/>
          <w:lang w:val="ka-GE"/>
        </w:rPr>
        <w:t xml:space="preserve">итывается следующее обстоятельство: При закупке дизеля поставщик предоставит организации счет фактуру по </w:t>
      </w:r>
      <w:r w:rsidRPr="0078654E">
        <w:rPr>
          <w:color w:val="auto"/>
          <w:sz w:val="22"/>
          <w:szCs w:val="22"/>
          <w:lang w:val="ka-GE"/>
        </w:rPr>
        <w:t xml:space="preserve"> соответствующей марке в день подачи топливо. </w:t>
      </w:r>
      <w:r w:rsidR="00CC56AE">
        <w:rPr>
          <w:color w:val="auto"/>
          <w:sz w:val="22"/>
          <w:szCs w:val="22"/>
          <w:lang w:val="ru-RU"/>
        </w:rPr>
        <w:t>Расчетная цена вычисляется</w:t>
      </w:r>
      <w:r>
        <w:rPr>
          <w:color w:val="auto"/>
          <w:sz w:val="22"/>
          <w:szCs w:val="22"/>
          <w:lang w:val="ru-RU"/>
        </w:rPr>
        <w:t xml:space="preserve"> на основании номинальной стоимости, определяющей расчетную цену</w:t>
      </w:r>
      <w:r w:rsidR="00E17ACA">
        <w:rPr>
          <w:color w:val="auto"/>
          <w:sz w:val="22"/>
          <w:szCs w:val="22"/>
          <w:lang w:val="ru-RU"/>
        </w:rPr>
        <w:t>.</w:t>
      </w:r>
      <w:r>
        <w:rPr>
          <w:color w:val="auto"/>
          <w:sz w:val="22"/>
          <w:szCs w:val="22"/>
          <w:lang w:val="ru-RU"/>
        </w:rPr>
        <w:t xml:space="preserve"> </w:t>
      </w:r>
    </w:p>
    <w:p w:rsidR="001F17CF" w:rsidRDefault="001F17CF" w:rsidP="001F17CF">
      <w:pPr>
        <w:pStyle w:val="Default"/>
        <w:jc w:val="both"/>
        <w:rPr>
          <w:sz w:val="22"/>
          <w:szCs w:val="22"/>
          <w:lang w:val="ru-RU"/>
        </w:rPr>
      </w:pPr>
    </w:p>
    <w:p w:rsidR="001F17CF" w:rsidRPr="0078654E" w:rsidRDefault="001F17CF" w:rsidP="001F17CF">
      <w:pPr>
        <w:pStyle w:val="Default"/>
        <w:jc w:val="both"/>
        <w:rPr>
          <w:color w:val="auto"/>
          <w:sz w:val="22"/>
          <w:szCs w:val="22"/>
          <w:lang w:val="ru-RU"/>
        </w:rPr>
      </w:pPr>
      <w:r>
        <w:rPr>
          <w:sz w:val="22"/>
          <w:szCs w:val="22"/>
          <w:lang w:val="ru-RU"/>
        </w:rPr>
        <w:t>Поставщик обязан обеспечить доставку евродизеля из указанных в тендерном предложении объектов включительно 31 декабря 2017</w:t>
      </w:r>
      <w:r w:rsidRPr="0078654E">
        <w:rPr>
          <w:sz w:val="22"/>
          <w:szCs w:val="22"/>
          <w:lang w:val="ru-RU"/>
        </w:rPr>
        <w:t xml:space="preserve">. </w:t>
      </w:r>
      <w:r w:rsidR="00CC56AE">
        <w:rPr>
          <w:sz w:val="22"/>
          <w:szCs w:val="22"/>
          <w:lang w:val="ru-RU"/>
        </w:rPr>
        <w:t>Расходы на транспортировку евродизеля берет на себя</w:t>
      </w:r>
      <w:r w:rsidR="00D22CAF">
        <w:rPr>
          <w:sz w:val="22"/>
          <w:szCs w:val="22"/>
          <w:lang w:val="ru-RU"/>
        </w:rPr>
        <w:t xml:space="preserve"> организация, если между</w:t>
      </w:r>
      <w:r>
        <w:rPr>
          <w:sz w:val="22"/>
          <w:szCs w:val="22"/>
          <w:lang w:val="ru-RU"/>
        </w:rPr>
        <w:t xml:space="preserve"> поставщиком и организацией не </w:t>
      </w:r>
      <w:r w:rsidR="00D22CAF">
        <w:rPr>
          <w:sz w:val="22"/>
          <w:szCs w:val="22"/>
          <w:lang w:val="ru-RU"/>
        </w:rPr>
        <w:t>предусмотрены</w:t>
      </w:r>
      <w:r>
        <w:rPr>
          <w:sz w:val="22"/>
          <w:szCs w:val="22"/>
          <w:lang w:val="ru-RU"/>
        </w:rPr>
        <w:t xml:space="preserve"> </w:t>
      </w:r>
      <w:r w:rsidR="00CC56AE">
        <w:rPr>
          <w:sz w:val="22"/>
          <w:szCs w:val="22"/>
          <w:lang w:val="ru-RU"/>
        </w:rPr>
        <w:t xml:space="preserve">договором </w:t>
      </w:r>
      <w:r>
        <w:rPr>
          <w:sz w:val="22"/>
          <w:szCs w:val="22"/>
          <w:lang w:val="ru-RU"/>
        </w:rPr>
        <w:t>другие условия</w:t>
      </w:r>
    </w:p>
    <w:p w:rsidR="00ED233A" w:rsidRPr="004529E8" w:rsidRDefault="00ED233A" w:rsidP="004529E8">
      <w:pPr>
        <w:ind w:left="360"/>
        <w:jc w:val="both"/>
        <w:rPr>
          <w:rFonts w:ascii="Sylfaen" w:hAnsi="Sylfaen"/>
          <w:lang w:val="ru-RU"/>
        </w:rPr>
      </w:pPr>
    </w:p>
    <w:p w:rsidR="00ED233A" w:rsidRPr="004529E8" w:rsidRDefault="007D4178" w:rsidP="00CC56AE">
      <w:pPr>
        <w:jc w:val="both"/>
        <w:rPr>
          <w:rFonts w:ascii="Sylfaen" w:hAnsi="Sylfaen"/>
          <w:lang w:val="ru-RU"/>
        </w:rPr>
      </w:pPr>
      <w:r w:rsidRPr="004529E8">
        <w:rPr>
          <w:rFonts w:ascii="Sylfaen" w:hAnsi="Sylfaen"/>
          <w:lang w:val="ru-RU"/>
        </w:rPr>
        <w:t>3</w:t>
      </w:r>
      <w:r w:rsidR="00ED233A" w:rsidRPr="004529E8">
        <w:rPr>
          <w:rFonts w:ascii="Sylfaen" w:hAnsi="Sylfaen"/>
          <w:lang w:val="ru-RU"/>
        </w:rPr>
        <w:t xml:space="preserve">.3 </w:t>
      </w:r>
      <w:r w:rsidR="00F566E0" w:rsidRPr="00F566E0">
        <w:rPr>
          <w:rFonts w:ascii="Sylfaen" w:hAnsi="Sylfaen"/>
          <w:lang w:val="ru-RU"/>
        </w:rPr>
        <w:t xml:space="preserve">Поставщик обязан в первый рабочий день каждого месяца предоставить тендерной комисии определенные пунктом 3.2  A, P и R и рассчитанную на их основании контрактную цену(C1)  за 1 литр дизеля за текущий месяц и </w:t>
      </w:r>
      <w:r w:rsidR="00CC56AE">
        <w:rPr>
          <w:rFonts w:ascii="Sylfaen" w:hAnsi="Sylfaen"/>
          <w:lang w:val="ru-RU"/>
        </w:rPr>
        <w:t>р</w:t>
      </w:r>
      <w:r w:rsidR="00B15B09" w:rsidRPr="00B15B09">
        <w:rPr>
          <w:rFonts w:ascii="Sylfaen" w:hAnsi="Sylfaen"/>
          <w:lang w:val="ru-RU"/>
        </w:rPr>
        <w:t>асчетную</w:t>
      </w:r>
      <w:r w:rsidR="00CC56AE">
        <w:rPr>
          <w:rFonts w:ascii="Sylfaen" w:hAnsi="Sylfaen"/>
          <w:lang w:val="ru-RU"/>
        </w:rPr>
        <w:t xml:space="preserve"> цену </w:t>
      </w:r>
      <w:r w:rsidR="00B15B09">
        <w:rPr>
          <w:rFonts w:ascii="Sylfaen" w:hAnsi="Sylfaen"/>
          <w:lang w:val="ru-RU"/>
        </w:rPr>
        <w:t xml:space="preserve">за </w:t>
      </w:r>
      <w:r w:rsidR="00F566E0" w:rsidRPr="00F566E0">
        <w:rPr>
          <w:rFonts w:ascii="Sylfaen" w:hAnsi="Sylfaen"/>
          <w:lang w:val="ru-RU"/>
        </w:rPr>
        <w:t>предыдущий месяц, информация должна быть размещена на официальной веб странице.</w:t>
      </w:r>
    </w:p>
    <w:p w:rsidR="00F566E0" w:rsidRPr="00194882" w:rsidRDefault="00F566E0" w:rsidP="00F566E0">
      <w:pPr>
        <w:pStyle w:val="Default"/>
        <w:jc w:val="both"/>
        <w:rPr>
          <w:sz w:val="22"/>
          <w:szCs w:val="22"/>
          <w:lang w:val="ru-RU"/>
        </w:rPr>
      </w:pPr>
      <w:r w:rsidRPr="00194882">
        <w:rPr>
          <w:sz w:val="22"/>
          <w:szCs w:val="22"/>
          <w:lang w:val="ka-GE"/>
        </w:rPr>
        <w:t>При произведении расч</w:t>
      </w:r>
      <w:r>
        <w:rPr>
          <w:sz w:val="22"/>
          <w:szCs w:val="22"/>
          <w:lang w:val="ka-GE"/>
        </w:rPr>
        <w:t>ета поставщик передает цену</w:t>
      </w:r>
      <w:r w:rsidRPr="00194882">
        <w:rPr>
          <w:sz w:val="22"/>
          <w:szCs w:val="22"/>
          <w:lang w:val="ka-GE"/>
        </w:rPr>
        <w:t xml:space="preserve"> на топливо </w:t>
      </w:r>
      <w:r>
        <w:rPr>
          <w:sz w:val="22"/>
          <w:szCs w:val="22"/>
          <w:lang w:val="ru-RU"/>
        </w:rPr>
        <w:t>поставляемого в течении месяца, котор</w:t>
      </w:r>
      <w:r w:rsidR="00B15B09">
        <w:rPr>
          <w:sz w:val="22"/>
          <w:szCs w:val="22"/>
          <w:lang w:val="ru-RU"/>
        </w:rPr>
        <w:t xml:space="preserve">ая рассчитывается </w:t>
      </w:r>
      <w:r>
        <w:rPr>
          <w:sz w:val="22"/>
          <w:szCs w:val="22"/>
          <w:lang w:val="ru-RU"/>
        </w:rPr>
        <w:t>определенным в пункте 3 методом</w:t>
      </w:r>
    </w:p>
    <w:p w:rsidR="00F566E0" w:rsidRDefault="00F566E0" w:rsidP="004529E8">
      <w:pPr>
        <w:ind w:left="360"/>
        <w:jc w:val="both"/>
        <w:rPr>
          <w:rFonts w:ascii="Sylfaen" w:hAnsi="Sylfaen"/>
          <w:lang w:val="ru-RU"/>
        </w:rPr>
      </w:pPr>
    </w:p>
    <w:p w:rsidR="009C0101" w:rsidRDefault="009C0101" w:rsidP="00B15B09">
      <w:pPr>
        <w:jc w:val="both"/>
        <w:rPr>
          <w:rFonts w:ascii="Sylfaen" w:hAnsi="Sylfaen"/>
          <w:lang w:val="ru-RU"/>
        </w:rPr>
      </w:pPr>
      <w:r w:rsidRPr="004529E8">
        <w:rPr>
          <w:rFonts w:ascii="Sylfaen" w:hAnsi="Sylfaen"/>
          <w:lang w:val="ru-RU"/>
        </w:rPr>
        <w:t>Поставщи</w:t>
      </w:r>
      <w:r w:rsidR="00B15B09">
        <w:rPr>
          <w:rFonts w:ascii="Sylfaen" w:hAnsi="Sylfaen"/>
          <w:lang w:val="ru-RU"/>
        </w:rPr>
        <w:t xml:space="preserve">к несет ответственность за </w:t>
      </w:r>
      <w:r w:rsidR="00F566E0">
        <w:rPr>
          <w:rFonts w:ascii="Sylfaen" w:hAnsi="Sylfaen"/>
          <w:lang w:val="ru-RU"/>
        </w:rPr>
        <w:t>достоверность</w:t>
      </w:r>
      <w:r w:rsidRPr="004529E8">
        <w:rPr>
          <w:rFonts w:ascii="Sylfaen" w:hAnsi="Sylfaen"/>
          <w:lang w:val="ru-RU"/>
        </w:rPr>
        <w:t xml:space="preserve"> </w:t>
      </w:r>
      <w:r w:rsidR="00B15B09">
        <w:rPr>
          <w:rFonts w:ascii="Sylfaen" w:hAnsi="Sylfaen"/>
          <w:lang w:val="ru-RU"/>
        </w:rPr>
        <w:t xml:space="preserve">информации о стоимости топлива, а также </w:t>
      </w:r>
      <w:r w:rsidRPr="004529E8">
        <w:rPr>
          <w:rFonts w:ascii="Sylfaen" w:hAnsi="Sylfaen"/>
          <w:lang w:val="ru-RU"/>
        </w:rPr>
        <w:t>любой информац</w:t>
      </w:r>
      <w:r w:rsidR="00B15B09">
        <w:rPr>
          <w:rFonts w:ascii="Sylfaen" w:hAnsi="Sylfaen"/>
          <w:lang w:val="ru-RU"/>
        </w:rPr>
        <w:t>ии, размещенной на его веб странице</w:t>
      </w:r>
      <w:r w:rsidRPr="004529E8">
        <w:rPr>
          <w:rFonts w:ascii="Sylfaen" w:hAnsi="Sylfaen"/>
          <w:lang w:val="ru-RU"/>
        </w:rPr>
        <w:t>.</w:t>
      </w:r>
    </w:p>
    <w:p w:rsidR="00B15B09" w:rsidRPr="004529E8" w:rsidRDefault="00B15B09" w:rsidP="00B15B09">
      <w:pPr>
        <w:jc w:val="both"/>
        <w:rPr>
          <w:rFonts w:ascii="Sylfaen" w:hAnsi="Sylfaen"/>
          <w:lang w:val="ru-RU"/>
        </w:rPr>
      </w:pPr>
    </w:p>
    <w:p w:rsidR="009C0101" w:rsidRDefault="009C0101" w:rsidP="000B2EC7">
      <w:pPr>
        <w:pStyle w:val="ListParagraph"/>
        <w:numPr>
          <w:ilvl w:val="0"/>
          <w:numId w:val="8"/>
        </w:numPr>
        <w:jc w:val="both"/>
        <w:rPr>
          <w:rFonts w:ascii="Sylfaen" w:hAnsi="Sylfaen"/>
          <w:b/>
          <w:lang w:val="ru-RU"/>
        </w:rPr>
      </w:pPr>
      <w:r w:rsidRPr="004529E8">
        <w:rPr>
          <w:rFonts w:ascii="Sylfaen" w:hAnsi="Sylfaen"/>
          <w:b/>
          <w:lang w:val="ru-RU"/>
        </w:rPr>
        <w:t>Контроль качества топлива</w:t>
      </w:r>
    </w:p>
    <w:p w:rsidR="00F566E0" w:rsidRDefault="00F566E0" w:rsidP="00F566E0">
      <w:pPr>
        <w:pStyle w:val="ListParagraph"/>
        <w:jc w:val="both"/>
        <w:rPr>
          <w:rFonts w:ascii="Sylfaen" w:hAnsi="Sylfaen"/>
          <w:b/>
          <w:lang w:val="ru-RU"/>
        </w:rPr>
      </w:pPr>
    </w:p>
    <w:p w:rsidR="00F566E0" w:rsidRPr="002B0251" w:rsidRDefault="00F566E0" w:rsidP="00F566E0">
      <w:pPr>
        <w:pStyle w:val="ListParagraph"/>
        <w:ind w:left="0"/>
        <w:jc w:val="both"/>
        <w:rPr>
          <w:rFonts w:ascii="Sylfaen" w:hAnsi="Sylfaen"/>
          <w:lang w:val="ru-RU"/>
        </w:rPr>
      </w:pPr>
      <w:r w:rsidRPr="00F566E0">
        <w:rPr>
          <w:rFonts w:ascii="Sylfaen" w:hAnsi="Sylfaen"/>
          <w:lang w:val="ru-RU"/>
        </w:rPr>
        <w:lastRenderedPageBreak/>
        <w:t xml:space="preserve">С целью опрделения соответствия качества топлива установленным стандартам, по заданию тендерной комисии, поставщик обязан собственными </w:t>
      </w:r>
      <w:r w:rsidR="00B15B09" w:rsidRPr="00F566E0">
        <w:rPr>
          <w:rFonts w:ascii="Sylfaen" w:hAnsi="Sylfaen"/>
          <w:lang w:val="ru-RU"/>
        </w:rPr>
        <w:t>средствами, в</w:t>
      </w:r>
      <w:r w:rsidRPr="00F566E0">
        <w:rPr>
          <w:rFonts w:ascii="Sylfaen" w:hAnsi="Sylfaen"/>
          <w:lang w:val="ru-RU"/>
        </w:rPr>
        <w:t xml:space="preserve"> течении 2017 года не болле чем 2 раза провести плановую экспертизу в национальном бюро судебной экспертизы Грузии имени Левана Самхараули или других </w:t>
      </w:r>
      <w:r w:rsidR="003B1C8F">
        <w:rPr>
          <w:rFonts w:ascii="Sylfaen" w:hAnsi="Sylfaen"/>
          <w:lang w:val="ru-RU"/>
        </w:rPr>
        <w:t>международн</w:t>
      </w:r>
      <w:r w:rsidRPr="00F566E0">
        <w:rPr>
          <w:rFonts w:ascii="Sylfaen" w:hAnsi="Sylfaen"/>
          <w:lang w:val="ru-RU"/>
        </w:rPr>
        <w:t>о признанных организациях (напр: TUV, SGS и др), у которых имеется не менее 3</w:t>
      </w:r>
      <w:r w:rsidR="003B1C8F" w:rsidRPr="003B1C8F">
        <w:rPr>
          <w:rFonts w:ascii="Sylfaen" w:hAnsi="Sylfaen"/>
          <w:lang w:val="ru-RU"/>
        </w:rPr>
        <w:t>-</w:t>
      </w:r>
      <w:r w:rsidR="003B1C8F">
        <w:rPr>
          <w:rFonts w:ascii="Sylfaen" w:hAnsi="Sylfaen"/>
        </w:rPr>
        <w:t>x</w:t>
      </w:r>
      <w:r w:rsidRPr="00F566E0">
        <w:rPr>
          <w:rFonts w:ascii="Sylfaen" w:hAnsi="Sylfaen"/>
          <w:lang w:val="ru-RU"/>
        </w:rPr>
        <w:t xml:space="preserve"> летний опыт в сфере экспертизы топлива и представить соответствующий отчет экспертизы тендерной комиссии. Время и место для проведения экспертизы или </w:t>
      </w:r>
      <w:r w:rsidR="003B1C8F">
        <w:rPr>
          <w:rFonts w:ascii="Sylfaen" w:hAnsi="Sylfaen"/>
          <w:lang w:val="ru-RU"/>
        </w:rPr>
        <w:t>получения образцов</w:t>
      </w:r>
      <w:r w:rsidRPr="00F566E0">
        <w:rPr>
          <w:rFonts w:ascii="Sylfaen" w:hAnsi="Sylfaen"/>
          <w:lang w:val="ru-RU"/>
        </w:rPr>
        <w:t xml:space="preserve"> будет определять комиссия и соответственно поставит в известность поставщика и экспертную организация в разумные сроки</w:t>
      </w:r>
      <w:r w:rsidR="002B0251" w:rsidRPr="002B0251">
        <w:rPr>
          <w:rFonts w:ascii="Sylfaen" w:hAnsi="Sylfaen"/>
          <w:lang w:val="ru-RU"/>
        </w:rPr>
        <w:t>.</w:t>
      </w:r>
    </w:p>
    <w:p w:rsidR="002B0251" w:rsidRDefault="002B0251" w:rsidP="00F566E0">
      <w:pPr>
        <w:pStyle w:val="ListParagraph"/>
        <w:ind w:left="0"/>
        <w:jc w:val="both"/>
        <w:rPr>
          <w:rFonts w:ascii="Sylfaen" w:hAnsi="Sylfaen"/>
          <w:lang w:val="ru-RU"/>
        </w:rPr>
      </w:pPr>
    </w:p>
    <w:p w:rsidR="002B0251" w:rsidRPr="005C2505" w:rsidRDefault="002B0251" w:rsidP="002B0251">
      <w:pPr>
        <w:pStyle w:val="Default"/>
        <w:jc w:val="both"/>
        <w:rPr>
          <w:sz w:val="22"/>
          <w:szCs w:val="22"/>
          <w:lang w:val="ru-RU"/>
        </w:rPr>
      </w:pPr>
      <w:r>
        <w:rPr>
          <w:sz w:val="22"/>
          <w:szCs w:val="22"/>
          <w:lang w:val="ru-RU"/>
        </w:rPr>
        <w:t>Закупающая организация или поставщик имеет право потребовать альтернативную экспертизу, если один из них не согласен с результатами плановой экспертизы</w:t>
      </w:r>
      <w:r w:rsidRPr="00C219ED">
        <w:rPr>
          <w:sz w:val="22"/>
          <w:szCs w:val="22"/>
          <w:lang w:val="ru-RU"/>
        </w:rPr>
        <w:t xml:space="preserve">. </w:t>
      </w:r>
      <w:r>
        <w:rPr>
          <w:sz w:val="22"/>
          <w:szCs w:val="22"/>
          <w:lang w:val="ru-RU"/>
        </w:rPr>
        <w:t>В таком случае, расходы альтернативной экспертизы берет на себя та сторона, которая требует альтернативной экспертизы</w:t>
      </w:r>
      <w:r w:rsidRPr="00C219ED">
        <w:rPr>
          <w:sz w:val="22"/>
          <w:szCs w:val="22"/>
          <w:lang w:val="ru-RU"/>
        </w:rPr>
        <w:t xml:space="preserve">. </w:t>
      </w:r>
      <w:r>
        <w:rPr>
          <w:sz w:val="22"/>
          <w:szCs w:val="22"/>
          <w:lang w:val="ru-RU"/>
        </w:rPr>
        <w:t xml:space="preserve">Альтернативная экспертиза имеет преимущество если она проводится в международно признанной организации (напр: </w:t>
      </w:r>
      <w:r w:rsidRPr="004B4B77">
        <w:rPr>
          <w:sz w:val="22"/>
          <w:szCs w:val="22"/>
        </w:rPr>
        <w:t>TUV</w:t>
      </w:r>
      <w:r w:rsidRPr="00C219ED">
        <w:rPr>
          <w:sz w:val="22"/>
          <w:szCs w:val="22"/>
          <w:lang w:val="ru-RU"/>
        </w:rPr>
        <w:t xml:space="preserve">, </w:t>
      </w:r>
      <w:r w:rsidRPr="004B4B77">
        <w:rPr>
          <w:sz w:val="22"/>
          <w:szCs w:val="22"/>
        </w:rPr>
        <w:t>SGS</w:t>
      </w:r>
      <w:r>
        <w:rPr>
          <w:sz w:val="22"/>
          <w:szCs w:val="22"/>
          <w:lang w:val="ru-RU"/>
        </w:rPr>
        <w:t xml:space="preserve"> и др) у которой опыт в сфере проведения экспертизы топливо не менее 3-х лет</w:t>
      </w:r>
      <w:r w:rsidRPr="00C219ED">
        <w:rPr>
          <w:sz w:val="22"/>
          <w:szCs w:val="22"/>
          <w:lang w:val="ru-RU"/>
        </w:rPr>
        <w:t xml:space="preserve">. </w:t>
      </w:r>
      <w:r>
        <w:rPr>
          <w:sz w:val="22"/>
          <w:szCs w:val="22"/>
          <w:lang w:val="ru-RU"/>
        </w:rPr>
        <w:t xml:space="preserve">В ходе проведения альтернативной экспертизы не должен существовать конфликт интересов между поставщиком и организацией, проводящей альтернативную экспертизу по </w:t>
      </w:r>
      <w:r w:rsidR="00B15B09">
        <w:rPr>
          <w:sz w:val="22"/>
          <w:szCs w:val="22"/>
          <w:lang w:val="ru-RU"/>
        </w:rPr>
        <w:t>каким-либо</w:t>
      </w:r>
      <w:r>
        <w:rPr>
          <w:sz w:val="22"/>
          <w:szCs w:val="22"/>
          <w:lang w:val="ru-RU"/>
        </w:rPr>
        <w:t xml:space="preserve"> вопросам (напр: страна производитель топлива, взаимоотношение между поставщиком и </w:t>
      </w:r>
      <w:r w:rsidR="00B15B09">
        <w:rPr>
          <w:sz w:val="22"/>
          <w:szCs w:val="22"/>
          <w:lang w:val="ru-RU"/>
        </w:rPr>
        <w:t>организацией,</w:t>
      </w:r>
      <w:r>
        <w:rPr>
          <w:sz w:val="22"/>
          <w:szCs w:val="22"/>
          <w:lang w:val="ru-RU"/>
        </w:rPr>
        <w:t xml:space="preserve"> проводящей экспертизу и другие вопросы) которые могут поставить под подозрение беспристрастность и объективность отчета</w:t>
      </w:r>
      <w:r w:rsidR="005C2505" w:rsidRPr="005C2505">
        <w:rPr>
          <w:sz w:val="22"/>
          <w:szCs w:val="22"/>
          <w:lang w:val="ru-RU"/>
        </w:rPr>
        <w:t>.</w:t>
      </w:r>
    </w:p>
    <w:p w:rsidR="005C2505" w:rsidRDefault="005C2505" w:rsidP="002B0251">
      <w:pPr>
        <w:pStyle w:val="Default"/>
        <w:jc w:val="both"/>
        <w:rPr>
          <w:sz w:val="22"/>
          <w:szCs w:val="22"/>
          <w:lang w:val="ru-RU"/>
        </w:rPr>
      </w:pPr>
    </w:p>
    <w:p w:rsidR="005C2505" w:rsidRPr="005C2505" w:rsidRDefault="005C2505" w:rsidP="002B0251">
      <w:pPr>
        <w:pStyle w:val="Default"/>
        <w:jc w:val="both"/>
        <w:rPr>
          <w:sz w:val="22"/>
          <w:szCs w:val="22"/>
          <w:lang w:val="ru-RU"/>
        </w:rPr>
      </w:pPr>
      <w:r w:rsidRPr="00F6046C">
        <w:rPr>
          <w:sz w:val="22"/>
          <w:szCs w:val="22"/>
          <w:lang w:val="ka-GE"/>
        </w:rPr>
        <w:t>В случае если закупающая орагнизация обоснует тендерной комис</w:t>
      </w:r>
      <w:r>
        <w:rPr>
          <w:sz w:val="22"/>
          <w:szCs w:val="22"/>
          <w:lang w:val="ka-GE"/>
        </w:rPr>
        <w:t>ии подозрение по поводу п</w:t>
      </w:r>
      <w:r>
        <w:rPr>
          <w:sz w:val="22"/>
          <w:szCs w:val="22"/>
        </w:rPr>
        <w:t>o</w:t>
      </w:r>
      <w:r>
        <w:rPr>
          <w:sz w:val="22"/>
          <w:szCs w:val="22"/>
          <w:lang w:val="ru-RU"/>
        </w:rPr>
        <w:t>вреждения авто машины или техники по причине не качественности топлива, комиссия вправе потребовать от поставщика внеплановое проведение экспертизы по определенным комиссией параметрам, проверка которых будет считаться целесообразной исходя из конкретного случая</w:t>
      </w:r>
      <w:r w:rsidRPr="00966D1B">
        <w:rPr>
          <w:sz w:val="22"/>
          <w:szCs w:val="22"/>
          <w:lang w:val="ru-RU"/>
        </w:rPr>
        <w:t xml:space="preserve">. </w:t>
      </w:r>
      <w:r>
        <w:rPr>
          <w:sz w:val="22"/>
          <w:szCs w:val="22"/>
          <w:lang w:val="ru-RU"/>
        </w:rPr>
        <w:t>Поставщик результаты экспертизы представит тендерной комиссии, расходы экспертизы покроет поставщик</w:t>
      </w:r>
      <w:r w:rsidRPr="005C2505">
        <w:rPr>
          <w:sz w:val="22"/>
          <w:szCs w:val="22"/>
          <w:lang w:val="ru-RU"/>
        </w:rPr>
        <w:t>.</w:t>
      </w:r>
    </w:p>
    <w:p w:rsidR="002B0251" w:rsidRPr="002B0251" w:rsidRDefault="002B0251" w:rsidP="00F566E0">
      <w:pPr>
        <w:pStyle w:val="ListParagraph"/>
        <w:ind w:left="0"/>
        <w:jc w:val="both"/>
        <w:rPr>
          <w:rFonts w:ascii="Sylfaen" w:hAnsi="Sylfaen"/>
          <w:lang w:val="ru-RU"/>
        </w:rPr>
      </w:pPr>
    </w:p>
    <w:p w:rsidR="009C0101" w:rsidRPr="005C2505" w:rsidRDefault="005C2505" w:rsidP="000B2EC7">
      <w:pPr>
        <w:pStyle w:val="ListParagraph"/>
        <w:numPr>
          <w:ilvl w:val="0"/>
          <w:numId w:val="8"/>
        </w:numPr>
        <w:jc w:val="center"/>
        <w:rPr>
          <w:rFonts w:ascii="Sylfaen" w:hAnsi="Sylfaen"/>
          <w:b/>
          <w:lang w:val="ka-GE"/>
        </w:rPr>
      </w:pPr>
      <w:r w:rsidRPr="005C2505">
        <w:rPr>
          <w:rFonts w:ascii="Sylfaen" w:hAnsi="Sylfaen"/>
          <w:b/>
          <w:lang w:val="ru-RU"/>
        </w:rPr>
        <w:t xml:space="preserve">Основные </w:t>
      </w:r>
      <w:r w:rsidR="00B15B09">
        <w:rPr>
          <w:rFonts w:ascii="Sylfaen" w:hAnsi="Sylfaen"/>
          <w:b/>
          <w:lang w:val="ru-RU"/>
        </w:rPr>
        <w:t>условия договора</w:t>
      </w:r>
      <w:r w:rsidR="009C0101" w:rsidRPr="005C2505">
        <w:rPr>
          <w:rFonts w:ascii="Sylfaen" w:hAnsi="Sylfaen"/>
          <w:b/>
          <w:lang w:val="ru-RU"/>
        </w:rPr>
        <w:t xml:space="preserve"> между закупающей организацией и поставщиком, права сторон и взаимные обязательства</w:t>
      </w:r>
      <w:r w:rsidR="009C0101" w:rsidRPr="005C2505">
        <w:rPr>
          <w:rFonts w:ascii="Sylfaen" w:hAnsi="Sylfaen"/>
          <w:b/>
          <w:lang w:val="ka-GE"/>
        </w:rPr>
        <w:t>.</w:t>
      </w:r>
    </w:p>
    <w:p w:rsidR="009C0101" w:rsidRPr="00B15B09" w:rsidRDefault="009C0101" w:rsidP="00B15B09">
      <w:pPr>
        <w:ind w:left="360" w:hanging="360"/>
        <w:jc w:val="both"/>
        <w:rPr>
          <w:rFonts w:ascii="Sylfaen" w:hAnsi="Sylfaen"/>
          <w:lang w:val="ru-RU"/>
        </w:rPr>
      </w:pPr>
      <w:r w:rsidRPr="004529E8">
        <w:rPr>
          <w:rFonts w:ascii="Sylfaen" w:hAnsi="Sylfaen"/>
          <w:lang w:val="ru-RU"/>
        </w:rPr>
        <w:t>Условия договора определяются настоящей тендерной документацией</w:t>
      </w:r>
      <w:r w:rsidR="00B15B09" w:rsidRPr="00B15B09">
        <w:rPr>
          <w:rFonts w:ascii="Sylfaen" w:hAnsi="Sylfaen"/>
          <w:lang w:val="ru-RU"/>
        </w:rPr>
        <w:t>.</w:t>
      </w:r>
    </w:p>
    <w:p w:rsidR="005C2505" w:rsidRPr="00B15B09" w:rsidRDefault="005C2505" w:rsidP="005C2505">
      <w:pPr>
        <w:pStyle w:val="Default"/>
        <w:jc w:val="both"/>
        <w:rPr>
          <w:rFonts w:eastAsiaTheme="minorHAnsi"/>
          <w:color w:val="auto"/>
          <w:sz w:val="22"/>
          <w:szCs w:val="22"/>
          <w:lang w:val="ru-RU"/>
        </w:rPr>
      </w:pPr>
      <w:r>
        <w:rPr>
          <w:rFonts w:eastAsiaTheme="minorHAnsi"/>
          <w:color w:val="auto"/>
          <w:sz w:val="22"/>
          <w:szCs w:val="22"/>
          <w:lang w:val="ru-RU"/>
        </w:rPr>
        <w:t>Указанный в договоре объём евродизеля и стоимость контракта носит ориентировочный характер и может изменится в период действия договора</w:t>
      </w:r>
      <w:r w:rsidR="00B15B09" w:rsidRPr="00B15B09">
        <w:rPr>
          <w:rFonts w:eastAsiaTheme="minorHAnsi"/>
          <w:color w:val="auto"/>
          <w:sz w:val="22"/>
          <w:szCs w:val="22"/>
          <w:lang w:val="ru-RU"/>
        </w:rPr>
        <w:t>.</w:t>
      </w:r>
    </w:p>
    <w:p w:rsidR="009C0101" w:rsidRPr="004529E8" w:rsidRDefault="009C0101" w:rsidP="004529E8">
      <w:pPr>
        <w:ind w:left="360"/>
        <w:jc w:val="both"/>
        <w:rPr>
          <w:rFonts w:ascii="Sylfaen" w:hAnsi="Sylfaen"/>
          <w:lang w:val="ru-RU"/>
        </w:rPr>
      </w:pPr>
    </w:p>
    <w:sectPr w:rsidR="009C0101" w:rsidRPr="0045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F9F"/>
    <w:multiLevelType w:val="hybridMultilevel"/>
    <w:tmpl w:val="8988C88A"/>
    <w:lvl w:ilvl="0" w:tplc="3B70CB8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05842"/>
    <w:multiLevelType w:val="hybridMultilevel"/>
    <w:tmpl w:val="5C1274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0FA6700"/>
    <w:multiLevelType w:val="hybridMultilevel"/>
    <w:tmpl w:val="5930158C"/>
    <w:lvl w:ilvl="0" w:tplc="0CFA54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06962"/>
    <w:multiLevelType w:val="hybridMultilevel"/>
    <w:tmpl w:val="5EE0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D7CEA"/>
    <w:multiLevelType w:val="hybridMultilevel"/>
    <w:tmpl w:val="985A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4676D"/>
    <w:multiLevelType w:val="hybridMultilevel"/>
    <w:tmpl w:val="D5B07EF6"/>
    <w:lvl w:ilvl="0" w:tplc="198090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D4F2D"/>
    <w:multiLevelType w:val="hybridMultilevel"/>
    <w:tmpl w:val="76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2F6D3D"/>
    <w:multiLevelType w:val="hybridMultilevel"/>
    <w:tmpl w:val="A00C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09"/>
    <w:rsid w:val="00002C6A"/>
    <w:rsid w:val="00033DC9"/>
    <w:rsid w:val="00080BD6"/>
    <w:rsid w:val="000B2EC7"/>
    <w:rsid w:val="001472D6"/>
    <w:rsid w:val="00191150"/>
    <w:rsid w:val="001C25C6"/>
    <w:rsid w:val="001D19AE"/>
    <w:rsid w:val="001F17CF"/>
    <w:rsid w:val="00297177"/>
    <w:rsid w:val="002B0251"/>
    <w:rsid w:val="00345A28"/>
    <w:rsid w:val="003B1C8F"/>
    <w:rsid w:val="00407827"/>
    <w:rsid w:val="004222E3"/>
    <w:rsid w:val="004443D2"/>
    <w:rsid w:val="00444CF3"/>
    <w:rsid w:val="004529E8"/>
    <w:rsid w:val="00505E59"/>
    <w:rsid w:val="0051526D"/>
    <w:rsid w:val="00573FF7"/>
    <w:rsid w:val="005A455F"/>
    <w:rsid w:val="005C2505"/>
    <w:rsid w:val="00642B42"/>
    <w:rsid w:val="00645939"/>
    <w:rsid w:val="006A6B0C"/>
    <w:rsid w:val="006F7AAA"/>
    <w:rsid w:val="0073067F"/>
    <w:rsid w:val="00730EB3"/>
    <w:rsid w:val="00780D60"/>
    <w:rsid w:val="00785507"/>
    <w:rsid w:val="007A34A7"/>
    <w:rsid w:val="007D4178"/>
    <w:rsid w:val="008518BA"/>
    <w:rsid w:val="0092367B"/>
    <w:rsid w:val="00932EBA"/>
    <w:rsid w:val="0095708A"/>
    <w:rsid w:val="00985009"/>
    <w:rsid w:val="009C0101"/>
    <w:rsid w:val="009F1F83"/>
    <w:rsid w:val="009F4347"/>
    <w:rsid w:val="00A440AF"/>
    <w:rsid w:val="00A6632B"/>
    <w:rsid w:val="00A924E1"/>
    <w:rsid w:val="00AA4997"/>
    <w:rsid w:val="00AC3DD1"/>
    <w:rsid w:val="00AD3338"/>
    <w:rsid w:val="00B11EF8"/>
    <w:rsid w:val="00B15B09"/>
    <w:rsid w:val="00B16A65"/>
    <w:rsid w:val="00C21CAF"/>
    <w:rsid w:val="00C2734F"/>
    <w:rsid w:val="00CC56AE"/>
    <w:rsid w:val="00D22CAF"/>
    <w:rsid w:val="00D50B93"/>
    <w:rsid w:val="00DC3E66"/>
    <w:rsid w:val="00E028A6"/>
    <w:rsid w:val="00E1309B"/>
    <w:rsid w:val="00E17ACA"/>
    <w:rsid w:val="00EC5147"/>
    <w:rsid w:val="00ED233A"/>
    <w:rsid w:val="00F566E0"/>
    <w:rsid w:val="00F76582"/>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7C2A"/>
  <w15:chartTrackingRefBased/>
  <w15:docId w15:val="{75B7FDBD-6DC4-4480-A065-F270CDD2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2B"/>
    <w:pPr>
      <w:ind w:left="720"/>
      <w:contextualSpacing/>
    </w:pPr>
  </w:style>
  <w:style w:type="character" w:styleId="Hyperlink">
    <w:name w:val="Hyperlink"/>
    <w:basedOn w:val="DefaultParagraphFont"/>
    <w:uiPriority w:val="99"/>
    <w:unhideWhenUsed/>
    <w:rsid w:val="00A6632B"/>
    <w:rPr>
      <w:color w:val="0563C1" w:themeColor="hyperlink"/>
      <w:u w:val="single"/>
    </w:rPr>
  </w:style>
  <w:style w:type="character" w:customStyle="1" w:styleId="UnresolvedMention1">
    <w:name w:val="Unresolved Mention1"/>
    <w:basedOn w:val="DefaultParagraphFont"/>
    <w:uiPriority w:val="99"/>
    <w:semiHidden/>
    <w:unhideWhenUsed/>
    <w:rsid w:val="00A6632B"/>
    <w:rPr>
      <w:color w:val="808080"/>
      <w:shd w:val="clear" w:color="auto" w:fill="E6E6E6"/>
    </w:rPr>
  </w:style>
  <w:style w:type="paragraph" w:customStyle="1" w:styleId="Default">
    <w:name w:val="Default"/>
    <w:rsid w:val="00B11EF8"/>
    <w:pPr>
      <w:autoSpaceDE w:val="0"/>
      <w:autoSpaceDN w:val="0"/>
      <w:adjustRightInd w:val="0"/>
      <w:spacing w:after="0" w:line="240" w:lineRule="auto"/>
    </w:pPr>
    <w:rPr>
      <w:rFonts w:ascii="Sylfaen" w:eastAsia="Calibri" w:hAnsi="Sylfaen" w:cs="Sylfaen"/>
      <w:color w:val="000000"/>
      <w:sz w:val="24"/>
      <w:szCs w:val="24"/>
    </w:rPr>
  </w:style>
  <w:style w:type="character" w:styleId="CommentReference">
    <w:name w:val="annotation reference"/>
    <w:basedOn w:val="DefaultParagraphFont"/>
    <w:uiPriority w:val="99"/>
    <w:semiHidden/>
    <w:unhideWhenUsed/>
    <w:rsid w:val="00033DC9"/>
    <w:rPr>
      <w:sz w:val="16"/>
      <w:szCs w:val="16"/>
    </w:rPr>
  </w:style>
  <w:style w:type="paragraph" w:styleId="CommentText">
    <w:name w:val="annotation text"/>
    <w:basedOn w:val="Normal"/>
    <w:link w:val="CommentTextChar"/>
    <w:uiPriority w:val="99"/>
    <w:semiHidden/>
    <w:unhideWhenUsed/>
    <w:rsid w:val="002B0251"/>
    <w:pPr>
      <w:spacing w:line="240" w:lineRule="auto"/>
    </w:pPr>
    <w:rPr>
      <w:sz w:val="20"/>
      <w:szCs w:val="20"/>
    </w:rPr>
  </w:style>
  <w:style w:type="character" w:customStyle="1" w:styleId="CommentTextChar">
    <w:name w:val="Comment Text Char"/>
    <w:basedOn w:val="DefaultParagraphFont"/>
    <w:link w:val="CommentText"/>
    <w:uiPriority w:val="99"/>
    <w:semiHidden/>
    <w:rsid w:val="002B0251"/>
    <w:rPr>
      <w:sz w:val="20"/>
      <w:szCs w:val="20"/>
    </w:rPr>
  </w:style>
  <w:style w:type="paragraph" w:styleId="CommentSubject">
    <w:name w:val="annotation subject"/>
    <w:basedOn w:val="CommentText"/>
    <w:next w:val="CommentText"/>
    <w:link w:val="CommentSubjectChar"/>
    <w:uiPriority w:val="99"/>
    <w:semiHidden/>
    <w:unhideWhenUsed/>
    <w:rsid w:val="002B0251"/>
    <w:rPr>
      <w:b/>
      <w:bCs/>
    </w:rPr>
  </w:style>
  <w:style w:type="character" w:customStyle="1" w:styleId="CommentSubjectChar">
    <w:name w:val="Comment Subject Char"/>
    <w:basedOn w:val="CommentTextChar"/>
    <w:link w:val="CommentSubject"/>
    <w:uiPriority w:val="99"/>
    <w:semiHidden/>
    <w:rsid w:val="002B0251"/>
    <w:rPr>
      <w:b/>
      <w:bCs/>
      <w:sz w:val="20"/>
      <w:szCs w:val="20"/>
    </w:rPr>
  </w:style>
  <w:style w:type="paragraph" w:styleId="BalloonText">
    <w:name w:val="Balloon Text"/>
    <w:basedOn w:val="Normal"/>
    <w:link w:val="BalloonTextChar"/>
    <w:uiPriority w:val="99"/>
    <w:semiHidden/>
    <w:unhideWhenUsed/>
    <w:rsid w:val="002B0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 Pirveli</dc:creator>
  <cp:keywords/>
  <dc:description/>
  <cp:lastModifiedBy>Lile Pirveli</cp:lastModifiedBy>
  <cp:revision>15</cp:revision>
  <dcterms:created xsi:type="dcterms:W3CDTF">2017-06-02T08:24:00Z</dcterms:created>
  <dcterms:modified xsi:type="dcterms:W3CDTF">2017-06-14T10:31:00Z</dcterms:modified>
</cp:coreProperties>
</file>